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B9E" w:rsidRDefault="00FF1B9E" w:rsidP="00FF1B9E">
      <w:pPr>
        <w:jc w:val="center"/>
        <w:rPr>
          <w:b/>
          <w:sz w:val="32"/>
          <w:szCs w:val="32"/>
        </w:rPr>
      </w:pPr>
    </w:p>
    <w:p w:rsidR="00FF1B9E" w:rsidRDefault="00FF1B9E" w:rsidP="00FF1B9E">
      <w:pPr>
        <w:jc w:val="center"/>
        <w:rPr>
          <w:b/>
          <w:sz w:val="32"/>
          <w:szCs w:val="32"/>
        </w:rPr>
      </w:pPr>
    </w:p>
    <w:p w:rsidR="00FF1B9E" w:rsidRDefault="00FF1B9E" w:rsidP="00FF1B9E">
      <w:pPr>
        <w:jc w:val="center"/>
        <w:rPr>
          <w:b/>
          <w:sz w:val="32"/>
          <w:szCs w:val="32"/>
        </w:rPr>
      </w:pPr>
    </w:p>
    <w:p w:rsidR="00FF1B9E" w:rsidRDefault="00FF1B9E" w:rsidP="00FF1B9E">
      <w:pPr>
        <w:jc w:val="center"/>
        <w:rPr>
          <w:b/>
          <w:sz w:val="32"/>
          <w:szCs w:val="32"/>
        </w:rPr>
      </w:pPr>
    </w:p>
    <w:p w:rsidR="00FF1B9E" w:rsidRDefault="00FF1B9E" w:rsidP="00FF1B9E">
      <w:pPr>
        <w:jc w:val="center"/>
        <w:rPr>
          <w:b/>
          <w:sz w:val="32"/>
          <w:szCs w:val="32"/>
        </w:rPr>
      </w:pPr>
    </w:p>
    <w:p w:rsidR="00FF1B9E" w:rsidRDefault="00FF1B9E" w:rsidP="00FF1B9E">
      <w:pPr>
        <w:jc w:val="center"/>
        <w:rPr>
          <w:b/>
          <w:sz w:val="32"/>
          <w:szCs w:val="32"/>
        </w:rPr>
      </w:pPr>
    </w:p>
    <w:p w:rsidR="00FF1B9E" w:rsidRDefault="00FF1B9E" w:rsidP="00FF1B9E">
      <w:pPr>
        <w:jc w:val="center"/>
        <w:rPr>
          <w:b/>
          <w:sz w:val="32"/>
          <w:szCs w:val="32"/>
        </w:rPr>
      </w:pPr>
    </w:p>
    <w:p w:rsidR="00FF1B9E" w:rsidRDefault="00FF1B9E" w:rsidP="00FF1B9E">
      <w:pPr>
        <w:jc w:val="center"/>
        <w:rPr>
          <w:b/>
          <w:sz w:val="32"/>
          <w:szCs w:val="32"/>
        </w:rPr>
      </w:pPr>
    </w:p>
    <w:p w:rsidR="00FF1B9E" w:rsidRDefault="00FF1B9E" w:rsidP="00FF1B9E">
      <w:pPr>
        <w:jc w:val="center"/>
        <w:rPr>
          <w:b/>
          <w:sz w:val="32"/>
          <w:szCs w:val="32"/>
        </w:rPr>
      </w:pPr>
    </w:p>
    <w:p w:rsidR="00FF1B9E" w:rsidRDefault="00FF1B9E" w:rsidP="00FF1B9E">
      <w:pPr>
        <w:jc w:val="center"/>
        <w:rPr>
          <w:b/>
          <w:sz w:val="32"/>
          <w:szCs w:val="32"/>
        </w:rPr>
      </w:pPr>
    </w:p>
    <w:p w:rsidR="00FF1B9E" w:rsidRDefault="00FF1B9E" w:rsidP="00FF1B9E">
      <w:pPr>
        <w:jc w:val="center"/>
        <w:rPr>
          <w:b/>
          <w:sz w:val="32"/>
          <w:szCs w:val="32"/>
        </w:rPr>
      </w:pPr>
    </w:p>
    <w:p w:rsidR="00FF1B9E" w:rsidRDefault="00FF1B9E" w:rsidP="00FF1B9E">
      <w:pPr>
        <w:rPr>
          <w:b/>
          <w:sz w:val="32"/>
          <w:szCs w:val="32"/>
        </w:rPr>
      </w:pPr>
    </w:p>
    <w:p w:rsidR="00FF1B9E" w:rsidRDefault="00FF1B9E" w:rsidP="00FF1B9E">
      <w:pPr>
        <w:jc w:val="center"/>
        <w:rPr>
          <w:b/>
          <w:sz w:val="32"/>
          <w:szCs w:val="32"/>
        </w:rPr>
      </w:pPr>
    </w:p>
    <w:p w:rsidR="00FF1B9E" w:rsidRDefault="00FF1B9E" w:rsidP="00FF1B9E">
      <w:pPr>
        <w:jc w:val="center"/>
        <w:rPr>
          <w:b/>
          <w:sz w:val="32"/>
          <w:szCs w:val="32"/>
        </w:rPr>
      </w:pPr>
    </w:p>
    <w:p w:rsidR="00FF1B9E" w:rsidRPr="003933DE" w:rsidRDefault="00FF1B9E" w:rsidP="00FF1B9E">
      <w:pPr>
        <w:jc w:val="center"/>
        <w:rPr>
          <w:b/>
          <w:sz w:val="32"/>
          <w:szCs w:val="32"/>
        </w:rPr>
      </w:pPr>
    </w:p>
    <w:p w:rsidR="00FF1B9E" w:rsidRPr="003933DE" w:rsidRDefault="00FF1B9E" w:rsidP="00FF1B9E">
      <w:pPr>
        <w:jc w:val="center"/>
        <w:rPr>
          <w:b/>
          <w:sz w:val="32"/>
          <w:szCs w:val="32"/>
        </w:rPr>
      </w:pPr>
    </w:p>
    <w:p w:rsidR="00FF1B9E" w:rsidRPr="003933DE" w:rsidRDefault="00FF1B9E" w:rsidP="00FF1B9E">
      <w:pPr>
        <w:jc w:val="center"/>
        <w:rPr>
          <w:b/>
          <w:sz w:val="32"/>
          <w:szCs w:val="32"/>
        </w:rPr>
      </w:pPr>
    </w:p>
    <w:p w:rsidR="00FF1B9E" w:rsidRDefault="00FF1B9E" w:rsidP="00FF1B9E">
      <w:pPr>
        <w:jc w:val="center"/>
        <w:rPr>
          <w:b/>
          <w:sz w:val="32"/>
          <w:szCs w:val="32"/>
        </w:rPr>
      </w:pPr>
      <w:r w:rsidRPr="003933DE">
        <w:rPr>
          <w:b/>
          <w:sz w:val="32"/>
          <w:szCs w:val="32"/>
        </w:rPr>
        <w:t xml:space="preserve">MODEL ACORD </w:t>
      </w:r>
      <w:r>
        <w:rPr>
          <w:b/>
          <w:sz w:val="32"/>
          <w:szCs w:val="32"/>
        </w:rPr>
        <w:t>–</w:t>
      </w:r>
      <w:r w:rsidRPr="003933DE">
        <w:rPr>
          <w:b/>
          <w:sz w:val="32"/>
          <w:szCs w:val="32"/>
        </w:rPr>
        <w:t xml:space="preserve"> CADRU</w:t>
      </w:r>
      <w:r>
        <w:rPr>
          <w:b/>
          <w:sz w:val="32"/>
          <w:szCs w:val="32"/>
        </w:rPr>
        <w:t xml:space="preserve"> SI </w:t>
      </w:r>
    </w:p>
    <w:p w:rsidR="00FF1B9E" w:rsidRPr="003933DE" w:rsidRDefault="00FF1B9E" w:rsidP="00FF1B9E">
      <w:pPr>
        <w:jc w:val="center"/>
        <w:rPr>
          <w:b/>
          <w:sz w:val="32"/>
          <w:szCs w:val="32"/>
        </w:rPr>
      </w:pPr>
      <w:r>
        <w:rPr>
          <w:b/>
          <w:sz w:val="32"/>
          <w:szCs w:val="32"/>
        </w:rPr>
        <w:t>CONTRACT SUBSECVENT DE FURNIZARE</w:t>
      </w:r>
    </w:p>
    <w:p w:rsidR="00FF1B9E" w:rsidRPr="003933DE" w:rsidRDefault="00FF1B9E" w:rsidP="00FF1B9E">
      <w:pPr>
        <w:pStyle w:val="DefaultText"/>
        <w:rPr>
          <w:b/>
          <w:szCs w:val="24"/>
        </w:rPr>
      </w:pPr>
    </w:p>
    <w:p w:rsidR="00FF1B9E" w:rsidRPr="003933DE" w:rsidRDefault="00FF1B9E" w:rsidP="00FF1B9E">
      <w:pPr>
        <w:pStyle w:val="DefaultText"/>
        <w:rPr>
          <w:b/>
          <w:szCs w:val="24"/>
        </w:rPr>
      </w:pPr>
    </w:p>
    <w:p w:rsidR="00FF1B9E" w:rsidRPr="003933DE" w:rsidRDefault="00FF1B9E" w:rsidP="00FF1B9E">
      <w:pPr>
        <w:pStyle w:val="DefaultText"/>
        <w:rPr>
          <w:b/>
          <w:szCs w:val="24"/>
        </w:rPr>
      </w:pPr>
    </w:p>
    <w:p w:rsidR="00FF1B9E" w:rsidRPr="003933DE" w:rsidRDefault="00FF1B9E" w:rsidP="00FF1B9E">
      <w:pPr>
        <w:pStyle w:val="DefaultText"/>
        <w:rPr>
          <w:b/>
          <w:szCs w:val="24"/>
        </w:rPr>
      </w:pPr>
    </w:p>
    <w:p w:rsidR="00FF1B9E" w:rsidRPr="003933DE" w:rsidRDefault="00FF1B9E" w:rsidP="00FF1B9E">
      <w:pPr>
        <w:pStyle w:val="DefaultText"/>
        <w:rPr>
          <w:b/>
          <w:szCs w:val="24"/>
        </w:rPr>
      </w:pPr>
    </w:p>
    <w:p w:rsidR="00FF1B9E" w:rsidRPr="003933DE" w:rsidRDefault="00FF1B9E" w:rsidP="00FF1B9E">
      <w:pPr>
        <w:pStyle w:val="DefaultText"/>
        <w:rPr>
          <w:b/>
          <w:szCs w:val="24"/>
        </w:rPr>
      </w:pPr>
    </w:p>
    <w:p w:rsidR="00FF1B9E" w:rsidRPr="003933DE" w:rsidRDefault="00FF1B9E" w:rsidP="00FF1B9E">
      <w:pPr>
        <w:pStyle w:val="DefaultText"/>
        <w:rPr>
          <w:b/>
          <w:szCs w:val="24"/>
        </w:rPr>
      </w:pPr>
    </w:p>
    <w:p w:rsidR="00FF1B9E" w:rsidRPr="003933DE" w:rsidRDefault="00FF1B9E" w:rsidP="00FF1B9E">
      <w:pPr>
        <w:pStyle w:val="DefaultText"/>
        <w:rPr>
          <w:b/>
          <w:szCs w:val="24"/>
        </w:rPr>
      </w:pPr>
    </w:p>
    <w:p w:rsidR="00FF1B9E" w:rsidRPr="003933DE" w:rsidRDefault="00FF1B9E" w:rsidP="00FF1B9E">
      <w:pPr>
        <w:pStyle w:val="DefaultText"/>
        <w:rPr>
          <w:b/>
          <w:szCs w:val="24"/>
        </w:rPr>
      </w:pPr>
    </w:p>
    <w:p w:rsidR="00FF1B9E" w:rsidRPr="003933DE" w:rsidRDefault="00FF1B9E" w:rsidP="00FF1B9E">
      <w:pPr>
        <w:pStyle w:val="DefaultText"/>
        <w:rPr>
          <w:b/>
          <w:szCs w:val="24"/>
        </w:rPr>
      </w:pPr>
    </w:p>
    <w:p w:rsidR="00FF1B9E" w:rsidRPr="003933DE" w:rsidRDefault="00FF1B9E" w:rsidP="00FF1B9E">
      <w:pPr>
        <w:pStyle w:val="DefaultText"/>
        <w:rPr>
          <w:b/>
          <w:szCs w:val="24"/>
        </w:rPr>
      </w:pPr>
    </w:p>
    <w:p w:rsidR="00FF1B9E" w:rsidRPr="003933DE" w:rsidRDefault="00FF1B9E" w:rsidP="00FF1B9E">
      <w:pPr>
        <w:pStyle w:val="DefaultText"/>
        <w:rPr>
          <w:b/>
          <w:szCs w:val="24"/>
        </w:rPr>
      </w:pPr>
    </w:p>
    <w:p w:rsidR="008631A1" w:rsidRDefault="008631A1" w:rsidP="00FF1B9E">
      <w:pPr>
        <w:pStyle w:val="DefaultText"/>
        <w:rPr>
          <w:b/>
          <w:szCs w:val="24"/>
        </w:rPr>
      </w:pPr>
    </w:p>
    <w:p w:rsidR="00AF42CD" w:rsidRDefault="00AF42CD" w:rsidP="00FF1B9E">
      <w:pPr>
        <w:pStyle w:val="DefaultText"/>
        <w:rPr>
          <w:b/>
          <w:szCs w:val="24"/>
        </w:rPr>
      </w:pPr>
    </w:p>
    <w:p w:rsidR="00AF42CD" w:rsidRDefault="00AF42CD" w:rsidP="00FF1B9E">
      <w:pPr>
        <w:pStyle w:val="DefaultText"/>
        <w:rPr>
          <w:b/>
          <w:szCs w:val="24"/>
        </w:rPr>
      </w:pPr>
    </w:p>
    <w:p w:rsidR="00AF42CD" w:rsidRDefault="00AF42CD" w:rsidP="00FF1B9E">
      <w:pPr>
        <w:pStyle w:val="DefaultText"/>
        <w:rPr>
          <w:b/>
          <w:szCs w:val="24"/>
        </w:rPr>
      </w:pPr>
    </w:p>
    <w:p w:rsidR="008631A1" w:rsidRPr="003933DE" w:rsidRDefault="008631A1" w:rsidP="00FF1B9E">
      <w:pPr>
        <w:pStyle w:val="DefaultText"/>
        <w:rPr>
          <w:b/>
          <w:szCs w:val="24"/>
        </w:rPr>
      </w:pPr>
    </w:p>
    <w:p w:rsidR="00FF1B9E" w:rsidRPr="003933DE" w:rsidRDefault="00FF1B9E" w:rsidP="00FF1B9E">
      <w:pPr>
        <w:pStyle w:val="DefaultText"/>
        <w:rPr>
          <w:b/>
          <w:szCs w:val="24"/>
        </w:rPr>
      </w:pPr>
    </w:p>
    <w:p w:rsidR="00FF1B9E" w:rsidRPr="003933DE" w:rsidRDefault="00FF1B9E" w:rsidP="00FF1B9E">
      <w:pPr>
        <w:pStyle w:val="DefaultText"/>
        <w:rPr>
          <w:b/>
          <w:szCs w:val="24"/>
        </w:rPr>
      </w:pPr>
    </w:p>
    <w:p w:rsidR="00FF1B9E" w:rsidRPr="003933DE" w:rsidRDefault="00FF1B9E" w:rsidP="00FF1B9E">
      <w:pPr>
        <w:pStyle w:val="DefaultText"/>
        <w:rPr>
          <w:b/>
          <w:szCs w:val="24"/>
        </w:rPr>
      </w:pPr>
    </w:p>
    <w:p w:rsidR="00FF1B9E" w:rsidRPr="003933DE" w:rsidRDefault="004A468E" w:rsidP="00FF1B9E">
      <w:pPr>
        <w:pStyle w:val="DefaultText"/>
        <w:rPr>
          <w:b/>
          <w:szCs w:val="24"/>
        </w:rPr>
      </w:pPr>
      <w:bookmarkStart w:id="0" w:name="_GoBack"/>
      <w:r>
        <w:rPr>
          <w:noProof/>
          <w:lang w:val="en-US"/>
        </w:rPr>
        <w:lastRenderedPageBreak/>
        <w:drawing>
          <wp:inline distT="0" distB="0" distL="0" distR="0" wp14:anchorId="3F83EFA4" wp14:editId="438D4955">
            <wp:extent cx="5854700" cy="552450"/>
            <wp:effectExtent l="0" t="0" r="0" b="0"/>
            <wp:docPr id="5" name="Picture 4" descr="Macintosh HD:Users:beatrice:Desktop:Captură de ecran din 2018-11-07 la 22.42.18.jpg"/>
            <wp:cNvGraphicFramePr/>
            <a:graphic xmlns:a="http://schemas.openxmlformats.org/drawingml/2006/main">
              <a:graphicData uri="http://schemas.openxmlformats.org/drawingml/2006/picture">
                <pic:pic xmlns:pic="http://schemas.openxmlformats.org/drawingml/2006/picture">
                  <pic:nvPicPr>
                    <pic:cNvPr id="5" name="Picture 4" descr="Macintosh HD:Users:beatrice:Desktop:Captură de ecran din 2018-11-07 la 22.42.18.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4700" cy="552450"/>
                    </a:xfrm>
                    <a:prstGeom prst="rect">
                      <a:avLst/>
                    </a:prstGeom>
                    <a:noFill/>
                    <a:ln>
                      <a:noFill/>
                    </a:ln>
                  </pic:spPr>
                </pic:pic>
              </a:graphicData>
            </a:graphic>
          </wp:inline>
        </w:drawing>
      </w:r>
    </w:p>
    <w:p w:rsidR="008132AF" w:rsidRPr="00874217" w:rsidRDefault="008132AF" w:rsidP="008132AF">
      <w:pPr>
        <w:pStyle w:val="DefaultText"/>
        <w:jc w:val="center"/>
        <w:rPr>
          <w:b/>
          <w:szCs w:val="24"/>
        </w:rPr>
      </w:pPr>
      <w:r w:rsidRPr="00874217">
        <w:rPr>
          <w:b/>
          <w:szCs w:val="24"/>
        </w:rPr>
        <w:t>Acord – cadru de furnizare</w:t>
      </w:r>
    </w:p>
    <w:p w:rsidR="008132AF" w:rsidRPr="00874217" w:rsidRDefault="008132AF" w:rsidP="008132AF">
      <w:pPr>
        <w:pStyle w:val="DefaultText"/>
        <w:jc w:val="center"/>
        <w:rPr>
          <w:b/>
          <w:szCs w:val="24"/>
        </w:rPr>
      </w:pPr>
      <w:r w:rsidRPr="00874217">
        <w:rPr>
          <w:b/>
          <w:szCs w:val="24"/>
        </w:rPr>
        <w:t>nr.______________data_______________</w:t>
      </w:r>
    </w:p>
    <w:p w:rsidR="008132AF" w:rsidRPr="00874217" w:rsidRDefault="008132AF" w:rsidP="008132AF">
      <w:pPr>
        <w:pStyle w:val="DefaultText"/>
        <w:jc w:val="both"/>
        <w:rPr>
          <w:b/>
          <w:szCs w:val="24"/>
        </w:rPr>
      </w:pPr>
    </w:p>
    <w:p w:rsidR="008132AF" w:rsidRPr="00E00F37" w:rsidRDefault="008132AF" w:rsidP="008132AF">
      <w:pPr>
        <w:pStyle w:val="DefaultText"/>
        <w:jc w:val="both"/>
        <w:rPr>
          <w:b/>
          <w:i/>
          <w:szCs w:val="24"/>
        </w:rPr>
      </w:pPr>
      <w:r w:rsidRPr="00E00F37">
        <w:rPr>
          <w:b/>
          <w:i/>
          <w:szCs w:val="24"/>
        </w:rPr>
        <w:t>1.Părţile acordului-cadru</w:t>
      </w:r>
    </w:p>
    <w:p w:rsidR="008132AF" w:rsidRPr="00874217" w:rsidRDefault="008132AF" w:rsidP="008132AF">
      <w:pPr>
        <w:pStyle w:val="DefaultText"/>
        <w:jc w:val="both"/>
        <w:rPr>
          <w:b/>
          <w:szCs w:val="24"/>
        </w:rPr>
      </w:pPr>
    </w:p>
    <w:p w:rsidR="008132AF" w:rsidRPr="00874217" w:rsidRDefault="008132AF" w:rsidP="008132AF">
      <w:pPr>
        <w:ind w:firstLine="720"/>
        <w:jc w:val="both"/>
      </w:pPr>
      <w:r w:rsidRPr="00874217">
        <w:t xml:space="preserve">În temeiul </w:t>
      </w:r>
      <w:r w:rsidR="00750708">
        <w:t>Legii nr. 98/2016</w:t>
      </w:r>
      <w:r w:rsidRPr="00874217">
        <w:t xml:space="preserve"> privind </w:t>
      </w:r>
      <w:r w:rsidR="00750708">
        <w:t>achizitiile publice</w:t>
      </w:r>
      <w:r w:rsidRPr="00874217">
        <w:t xml:space="preserve">, a intervenit prezentul Acord-cadru, </w:t>
      </w:r>
    </w:p>
    <w:p w:rsidR="008132AF" w:rsidRPr="00874217" w:rsidRDefault="008132AF" w:rsidP="008132AF">
      <w:pPr>
        <w:ind w:firstLine="720"/>
        <w:jc w:val="both"/>
      </w:pPr>
      <w:r w:rsidRPr="00874217">
        <w:t>între</w:t>
      </w:r>
    </w:p>
    <w:p w:rsidR="008132AF" w:rsidRPr="00874217" w:rsidRDefault="00503FF4" w:rsidP="008132AF">
      <w:pPr>
        <w:jc w:val="both"/>
        <w:rPr>
          <w:b/>
          <w:lang w:val="es-ES"/>
        </w:rPr>
      </w:pPr>
      <w:r w:rsidRPr="00503FF4">
        <w:rPr>
          <w:b/>
          <w:lang w:val="es-ES"/>
        </w:rPr>
        <w:t xml:space="preserve">INSTITUTUL DE PNEUMOFTIZIOLOGIE MARIUS NASTA, </w:t>
      </w:r>
      <w:proofErr w:type="spellStart"/>
      <w:r w:rsidRPr="00503FF4">
        <w:rPr>
          <w:lang w:val="es-ES"/>
        </w:rPr>
        <w:t>cu</w:t>
      </w:r>
      <w:proofErr w:type="spellEnd"/>
      <w:r w:rsidRPr="00503FF4">
        <w:rPr>
          <w:lang w:val="es-ES"/>
        </w:rPr>
        <w:t xml:space="preserve"> </w:t>
      </w:r>
      <w:proofErr w:type="spellStart"/>
      <w:r w:rsidRPr="00503FF4">
        <w:rPr>
          <w:lang w:val="es-ES"/>
        </w:rPr>
        <w:t>sediul</w:t>
      </w:r>
      <w:proofErr w:type="spellEnd"/>
      <w:r w:rsidRPr="00503FF4">
        <w:rPr>
          <w:lang w:val="es-ES"/>
        </w:rPr>
        <w:t xml:space="preserve"> </w:t>
      </w:r>
      <w:proofErr w:type="spellStart"/>
      <w:r w:rsidRPr="00503FF4">
        <w:rPr>
          <w:lang w:val="es-ES"/>
        </w:rPr>
        <w:t>în</w:t>
      </w:r>
      <w:proofErr w:type="spellEnd"/>
      <w:r w:rsidRPr="00503FF4">
        <w:rPr>
          <w:lang w:val="es-ES"/>
        </w:rPr>
        <w:t xml:space="preserve"> </w:t>
      </w:r>
      <w:proofErr w:type="spellStart"/>
      <w:r w:rsidRPr="00503FF4">
        <w:rPr>
          <w:lang w:val="es-ES"/>
        </w:rPr>
        <w:t>Bucureşti</w:t>
      </w:r>
      <w:proofErr w:type="spellEnd"/>
      <w:r w:rsidRPr="00503FF4">
        <w:rPr>
          <w:lang w:val="es-ES"/>
        </w:rPr>
        <w:t xml:space="preserve">, </w:t>
      </w:r>
      <w:proofErr w:type="spellStart"/>
      <w:r w:rsidRPr="00503FF4">
        <w:rPr>
          <w:lang w:val="es-ES"/>
        </w:rPr>
        <w:t>Sos</w:t>
      </w:r>
      <w:proofErr w:type="spellEnd"/>
      <w:r w:rsidRPr="00503FF4">
        <w:rPr>
          <w:lang w:val="es-ES"/>
        </w:rPr>
        <w:t xml:space="preserve">. </w:t>
      </w:r>
      <w:proofErr w:type="spellStart"/>
      <w:r w:rsidRPr="00503FF4">
        <w:rPr>
          <w:lang w:val="es-ES"/>
        </w:rPr>
        <w:t>Viilor</w:t>
      </w:r>
      <w:proofErr w:type="spellEnd"/>
      <w:r w:rsidRPr="00503FF4">
        <w:rPr>
          <w:lang w:val="es-ES"/>
        </w:rPr>
        <w:t xml:space="preserve">, </w:t>
      </w:r>
      <w:proofErr w:type="spellStart"/>
      <w:r w:rsidRPr="00503FF4">
        <w:rPr>
          <w:lang w:val="es-ES"/>
        </w:rPr>
        <w:t>nr</w:t>
      </w:r>
      <w:proofErr w:type="spellEnd"/>
      <w:r w:rsidRPr="00503FF4">
        <w:rPr>
          <w:lang w:val="es-ES"/>
        </w:rPr>
        <w:t xml:space="preserve">. 90, sector 5, </w:t>
      </w:r>
      <w:proofErr w:type="spellStart"/>
      <w:r w:rsidRPr="00503FF4">
        <w:rPr>
          <w:lang w:val="es-ES"/>
        </w:rPr>
        <w:t>cod</w:t>
      </w:r>
      <w:proofErr w:type="spellEnd"/>
      <w:r w:rsidRPr="00503FF4">
        <w:rPr>
          <w:lang w:val="es-ES"/>
        </w:rPr>
        <w:t xml:space="preserve"> fiscal 4316180, </w:t>
      </w:r>
      <w:proofErr w:type="spellStart"/>
      <w:r w:rsidRPr="00503FF4">
        <w:rPr>
          <w:lang w:val="es-ES"/>
        </w:rPr>
        <w:t>cod</w:t>
      </w:r>
      <w:proofErr w:type="spellEnd"/>
      <w:r w:rsidRPr="00503FF4">
        <w:rPr>
          <w:lang w:val="es-ES"/>
        </w:rPr>
        <w:t xml:space="preserve"> IBAN: RO87 TREZ 7055 041XXX000271, </w:t>
      </w:r>
      <w:proofErr w:type="spellStart"/>
      <w:r w:rsidRPr="00503FF4">
        <w:rPr>
          <w:lang w:val="es-ES"/>
        </w:rPr>
        <w:t>deschis</w:t>
      </w:r>
      <w:proofErr w:type="spellEnd"/>
      <w:r w:rsidRPr="00503FF4">
        <w:rPr>
          <w:lang w:val="es-ES"/>
        </w:rPr>
        <w:t xml:space="preserve"> la </w:t>
      </w:r>
      <w:proofErr w:type="spellStart"/>
      <w:r w:rsidRPr="00503FF4">
        <w:rPr>
          <w:lang w:val="es-ES"/>
        </w:rPr>
        <w:t>Trezoreria</w:t>
      </w:r>
      <w:proofErr w:type="spellEnd"/>
      <w:r w:rsidRPr="00503FF4">
        <w:rPr>
          <w:lang w:val="es-ES"/>
        </w:rPr>
        <w:t xml:space="preserve"> sector 5,  tel</w:t>
      </w:r>
      <w:proofErr w:type="gramStart"/>
      <w:r w:rsidRPr="00503FF4">
        <w:rPr>
          <w:lang w:val="es-ES"/>
        </w:rPr>
        <w:t>./</w:t>
      </w:r>
      <w:proofErr w:type="gramEnd"/>
      <w:r w:rsidRPr="00503FF4">
        <w:rPr>
          <w:lang w:val="es-ES"/>
        </w:rPr>
        <w:t xml:space="preserve">fax: 021/335.74.44, </w:t>
      </w:r>
      <w:proofErr w:type="spellStart"/>
      <w:r w:rsidRPr="00503FF4">
        <w:rPr>
          <w:lang w:val="es-ES"/>
        </w:rPr>
        <w:t>reprezentat</w:t>
      </w:r>
      <w:proofErr w:type="spellEnd"/>
      <w:r w:rsidRPr="00503FF4">
        <w:rPr>
          <w:lang w:val="es-ES"/>
        </w:rPr>
        <w:t xml:space="preserve"> legal </w:t>
      </w:r>
      <w:proofErr w:type="spellStart"/>
      <w:r w:rsidRPr="00503FF4">
        <w:rPr>
          <w:lang w:val="es-ES"/>
        </w:rPr>
        <w:t>prin</w:t>
      </w:r>
      <w:proofErr w:type="spellEnd"/>
      <w:r w:rsidRPr="00503FF4">
        <w:rPr>
          <w:lang w:val="es-ES"/>
        </w:rPr>
        <w:t xml:space="preserve">  Manager Dr. </w:t>
      </w:r>
      <w:r w:rsidR="001A4E35">
        <w:rPr>
          <w:lang w:val="es-ES"/>
        </w:rPr>
        <w:t>MAHLER BOCA BEATRICE</w:t>
      </w:r>
      <w:r w:rsidRPr="00503FF4">
        <w:rPr>
          <w:lang w:val="es-ES"/>
        </w:rPr>
        <w:t xml:space="preserve">, </w:t>
      </w:r>
      <w:proofErr w:type="spellStart"/>
      <w:r w:rsidRPr="00503FF4">
        <w:rPr>
          <w:lang w:val="es-ES"/>
        </w:rPr>
        <w:t>denumit</w:t>
      </w:r>
      <w:proofErr w:type="spellEnd"/>
      <w:r w:rsidRPr="00503FF4">
        <w:rPr>
          <w:lang w:val="es-ES"/>
        </w:rPr>
        <w:t xml:space="preserve"> in </w:t>
      </w:r>
      <w:r w:rsidR="008132AF" w:rsidRPr="00874217">
        <w:rPr>
          <w:lang w:val="es-ES"/>
        </w:rPr>
        <w:t xml:space="preserve">continuare – </w:t>
      </w:r>
      <w:r w:rsidR="008132AF" w:rsidRPr="008132AF">
        <w:rPr>
          <w:b/>
          <w:lang w:val="es-ES"/>
        </w:rPr>
        <w:t>PROMITENT</w:t>
      </w:r>
      <w:r w:rsidR="008132AF">
        <w:rPr>
          <w:lang w:val="es-ES"/>
        </w:rPr>
        <w:t xml:space="preserve"> </w:t>
      </w:r>
      <w:r w:rsidR="008132AF" w:rsidRPr="00874217">
        <w:rPr>
          <w:b/>
          <w:lang w:val="es-ES"/>
        </w:rPr>
        <w:t>ACHIZITOR</w:t>
      </w:r>
      <w:r w:rsidR="008132AF" w:rsidRPr="00874217">
        <w:rPr>
          <w:lang w:val="es-ES"/>
        </w:rPr>
        <w:t xml:space="preserve">, </w:t>
      </w:r>
    </w:p>
    <w:p w:rsidR="008132AF" w:rsidRPr="00874217" w:rsidRDefault="008132AF" w:rsidP="008132AF">
      <w:pPr>
        <w:pStyle w:val="DefaultText"/>
        <w:ind w:firstLine="900"/>
        <w:jc w:val="both"/>
        <w:rPr>
          <w:b/>
          <w:szCs w:val="24"/>
        </w:rPr>
      </w:pPr>
      <w:r w:rsidRPr="00874217">
        <w:rPr>
          <w:b/>
          <w:szCs w:val="24"/>
        </w:rPr>
        <w:t xml:space="preserve">şi </w:t>
      </w:r>
    </w:p>
    <w:p w:rsidR="008132AF" w:rsidRDefault="008132AF" w:rsidP="008132AF">
      <w:pPr>
        <w:jc w:val="both"/>
        <w:rPr>
          <w:b/>
          <w:lang w:val="it-IT"/>
        </w:rPr>
      </w:pPr>
      <w:r w:rsidRPr="00874217">
        <w:rPr>
          <w:b/>
          <w:lang w:val="it-IT"/>
        </w:rPr>
        <w:t xml:space="preserve">S.C. </w:t>
      </w:r>
      <w:r>
        <w:rPr>
          <w:b/>
          <w:lang w:val="it-IT"/>
        </w:rPr>
        <w:t>............................................. S.R.L.</w:t>
      </w:r>
      <w:r w:rsidRPr="00874217">
        <w:rPr>
          <w:b/>
          <w:lang w:val="it-IT"/>
        </w:rPr>
        <w:t>,</w:t>
      </w:r>
      <w:r w:rsidRPr="00874217">
        <w:rPr>
          <w:lang w:val="it-IT"/>
        </w:rPr>
        <w:t xml:space="preserve"> cu sediul în </w:t>
      </w:r>
      <w:r>
        <w:rPr>
          <w:lang w:val="it-IT"/>
        </w:rPr>
        <w:t>.....................</w:t>
      </w:r>
      <w:r w:rsidRPr="00874217">
        <w:rPr>
          <w:lang w:val="it-IT"/>
        </w:rPr>
        <w:t>,</w:t>
      </w:r>
      <w:r>
        <w:rPr>
          <w:lang w:val="it-IT"/>
        </w:rPr>
        <w:t xml:space="preserve"> </w:t>
      </w:r>
      <w:r w:rsidRPr="00874217">
        <w:rPr>
          <w:lang w:val="it-IT"/>
        </w:rPr>
        <w:t xml:space="preserve">Str. </w:t>
      </w:r>
      <w:r>
        <w:rPr>
          <w:lang w:val="it-IT"/>
        </w:rPr>
        <w:t>..................</w:t>
      </w:r>
      <w:r w:rsidRPr="00874217">
        <w:rPr>
          <w:lang w:val="it-IT"/>
        </w:rPr>
        <w:t xml:space="preserve">nr. </w:t>
      </w:r>
      <w:r>
        <w:rPr>
          <w:lang w:val="it-IT"/>
        </w:rPr>
        <w:t>........</w:t>
      </w:r>
      <w:r w:rsidRPr="00874217">
        <w:rPr>
          <w:lang w:val="it-IT"/>
        </w:rPr>
        <w:t>,</w:t>
      </w:r>
      <w:r>
        <w:rPr>
          <w:lang w:val="it-IT"/>
        </w:rPr>
        <w:t xml:space="preserve"> bl. ........, sc. ....., ap. ....,</w:t>
      </w:r>
      <w:r w:rsidRPr="00874217">
        <w:rPr>
          <w:lang w:val="it-IT"/>
        </w:rPr>
        <w:t xml:space="preserve"> sector</w:t>
      </w:r>
      <w:r>
        <w:rPr>
          <w:lang w:val="it-IT"/>
        </w:rPr>
        <w:t>/judet</w:t>
      </w:r>
      <w:r w:rsidRPr="00874217">
        <w:rPr>
          <w:lang w:val="it-IT"/>
        </w:rPr>
        <w:t xml:space="preserve"> </w:t>
      </w:r>
      <w:r>
        <w:rPr>
          <w:lang w:val="it-IT"/>
        </w:rPr>
        <w:t>.........</w:t>
      </w:r>
      <w:r w:rsidRPr="00874217">
        <w:rPr>
          <w:lang w:val="it-IT"/>
        </w:rPr>
        <w:t xml:space="preserve"> Tel/Fax</w:t>
      </w:r>
      <w:r>
        <w:rPr>
          <w:lang w:val="it-IT"/>
        </w:rPr>
        <w:t xml:space="preserve"> ...................., mobil ................</w:t>
      </w:r>
      <w:r w:rsidRPr="00874217">
        <w:rPr>
          <w:lang w:val="it-IT"/>
        </w:rPr>
        <w:t xml:space="preserve"> înregistrată la Registrul Comerţului sub nr. </w:t>
      </w:r>
      <w:r>
        <w:rPr>
          <w:lang w:val="it-IT"/>
        </w:rPr>
        <w:t>J........................,</w:t>
      </w:r>
      <w:r w:rsidRPr="00874217">
        <w:rPr>
          <w:lang w:val="it-IT"/>
        </w:rPr>
        <w:t xml:space="preserve"> cod unic de înregistrare </w:t>
      </w:r>
      <w:r>
        <w:rPr>
          <w:lang w:val="it-IT"/>
        </w:rPr>
        <w:t>....................</w:t>
      </w:r>
      <w:r w:rsidRPr="00874217">
        <w:rPr>
          <w:lang w:val="it-IT"/>
        </w:rPr>
        <w:t xml:space="preserve"> având contul curent  IBAN nr. </w:t>
      </w:r>
      <w:r>
        <w:rPr>
          <w:lang w:val="it-IT"/>
        </w:rPr>
        <w:t>............................</w:t>
      </w:r>
      <w:r w:rsidRPr="00874217">
        <w:rPr>
          <w:lang w:val="it-IT"/>
        </w:rPr>
        <w:t xml:space="preserve"> deschis la </w:t>
      </w:r>
      <w:r>
        <w:rPr>
          <w:lang w:val="it-IT"/>
        </w:rPr>
        <w:t xml:space="preserve">.........................., </w:t>
      </w:r>
      <w:r w:rsidRPr="00874217">
        <w:rPr>
          <w:lang w:val="it-IT"/>
        </w:rPr>
        <w:t xml:space="preserve">reprezentata prin </w:t>
      </w:r>
      <w:r>
        <w:rPr>
          <w:lang w:val="it-IT"/>
        </w:rPr>
        <w:t>........................</w:t>
      </w:r>
      <w:r w:rsidRPr="00874217">
        <w:rPr>
          <w:lang w:val="it-IT"/>
        </w:rPr>
        <w:t xml:space="preserve">, </w:t>
      </w:r>
      <w:r>
        <w:rPr>
          <w:lang w:val="it-IT"/>
        </w:rPr>
        <w:t>in calitate de ..................</w:t>
      </w:r>
      <w:r w:rsidRPr="00874217">
        <w:rPr>
          <w:lang w:val="it-IT"/>
        </w:rPr>
        <w:t xml:space="preserve">, parte denumită în  continuare </w:t>
      </w:r>
      <w:r w:rsidRPr="00874217">
        <w:rPr>
          <w:b/>
          <w:lang w:val="it-IT"/>
        </w:rPr>
        <w:t>PROMITENT</w:t>
      </w:r>
      <w:r w:rsidRPr="00874217">
        <w:rPr>
          <w:lang w:val="it-IT"/>
        </w:rPr>
        <w:t xml:space="preserve"> </w:t>
      </w:r>
      <w:r w:rsidRPr="00874217">
        <w:rPr>
          <w:b/>
          <w:lang w:val="it-IT"/>
        </w:rPr>
        <w:t>FURNIZOR</w:t>
      </w:r>
    </w:p>
    <w:p w:rsidR="008132AF" w:rsidRDefault="008132AF" w:rsidP="008132AF">
      <w:pPr>
        <w:jc w:val="both"/>
        <w:rPr>
          <w:b/>
          <w:lang w:val="it-IT"/>
        </w:rPr>
      </w:pPr>
    </w:p>
    <w:p w:rsidR="008132AF" w:rsidRPr="00D52DAB" w:rsidRDefault="008132AF" w:rsidP="008132AF">
      <w:pPr>
        <w:tabs>
          <w:tab w:val="left" w:pos="1350"/>
          <w:tab w:val="left" w:pos="2250"/>
          <w:tab w:val="left" w:pos="2880"/>
          <w:tab w:val="left" w:pos="2970"/>
        </w:tabs>
        <w:jc w:val="both"/>
        <w:rPr>
          <w:b/>
          <w:color w:val="000000"/>
        </w:rPr>
      </w:pPr>
      <w:r>
        <w:t>A</w:t>
      </w:r>
      <w:r w:rsidRPr="00441DDC">
        <w:t>u conven</w:t>
      </w:r>
      <w:r>
        <w:t>it să încheie prezentul Acord Cadru de Furnizare .............................</w:t>
      </w:r>
      <w:r w:rsidRPr="00441DDC">
        <w:t xml:space="preserve">, ca urmare a aplicării procedurii de achiziţie publică </w:t>
      </w:r>
      <w:r>
        <w:rPr>
          <w:b/>
        </w:rPr>
        <w:t>.........................., anunt/invitatie de participare nr. .............../....................</w:t>
      </w:r>
      <w:r w:rsidRPr="00441DDC">
        <w:rPr>
          <w:b/>
        </w:rPr>
        <w:t xml:space="preserve">, </w:t>
      </w:r>
      <w:r>
        <w:rPr>
          <w:b/>
          <w:bCs/>
          <w:color w:val="000000"/>
        </w:rPr>
        <w:t>Conform</w:t>
      </w:r>
      <w:r w:rsidRPr="009852C9">
        <w:rPr>
          <w:b/>
          <w:bCs/>
          <w:color w:val="000000"/>
        </w:rPr>
        <w:t xml:space="preserve">  </w:t>
      </w:r>
      <w:r w:rsidR="00750708">
        <w:rPr>
          <w:b/>
          <w:bCs/>
          <w:color w:val="000000"/>
        </w:rPr>
        <w:t>Legii 98/2016</w:t>
      </w:r>
      <w:r>
        <w:rPr>
          <w:b/>
          <w:bCs/>
          <w:color w:val="000000"/>
        </w:rPr>
        <w:t>,</w:t>
      </w:r>
      <w:r w:rsidRPr="009852C9">
        <w:rPr>
          <w:b/>
          <w:bCs/>
          <w:color w:val="000000"/>
        </w:rPr>
        <w:t xml:space="preserve">  cu modificarile si completarile ulteriore</w:t>
      </w:r>
      <w:r>
        <w:t>,</w:t>
      </w:r>
      <w:r w:rsidRPr="00441DDC">
        <w:t xml:space="preserve"> </w:t>
      </w:r>
      <w:r>
        <w:t xml:space="preserve">si a actelor normative pentru aplicarea ei, </w:t>
      </w:r>
      <w:r w:rsidRPr="00441DDC">
        <w:t>cu respectarea următoarelor clauze:</w:t>
      </w:r>
    </w:p>
    <w:p w:rsidR="008132AF" w:rsidRPr="00874217" w:rsidRDefault="008132AF" w:rsidP="008132AF">
      <w:pPr>
        <w:jc w:val="both"/>
      </w:pPr>
    </w:p>
    <w:p w:rsidR="008132AF" w:rsidRPr="00874217" w:rsidRDefault="008132AF" w:rsidP="008132AF">
      <w:pPr>
        <w:pStyle w:val="DefaultText"/>
        <w:jc w:val="both"/>
        <w:rPr>
          <w:b/>
          <w:i/>
          <w:szCs w:val="24"/>
        </w:rPr>
      </w:pPr>
      <w:r w:rsidRPr="00874217">
        <w:rPr>
          <w:b/>
          <w:i/>
          <w:szCs w:val="24"/>
        </w:rPr>
        <w:t xml:space="preserve">2. Scopul Acordului cadru </w:t>
      </w:r>
    </w:p>
    <w:p w:rsidR="008132AF" w:rsidRPr="00874217" w:rsidRDefault="008132AF" w:rsidP="008132AF">
      <w:pPr>
        <w:pStyle w:val="DefaultText"/>
        <w:jc w:val="both"/>
        <w:rPr>
          <w:szCs w:val="24"/>
        </w:rPr>
      </w:pPr>
      <w:r w:rsidRPr="00874217">
        <w:rPr>
          <w:szCs w:val="24"/>
        </w:rPr>
        <w:t>2.1 - Scopul Acordului cadru</w:t>
      </w:r>
      <w:r w:rsidRPr="00874217">
        <w:rPr>
          <w:b/>
          <w:i/>
          <w:szCs w:val="24"/>
        </w:rPr>
        <w:t xml:space="preserve"> </w:t>
      </w:r>
      <w:r w:rsidRPr="00874217">
        <w:rPr>
          <w:szCs w:val="24"/>
        </w:rPr>
        <w:t>îl reprezintă stabilirea elementelor/ condiţiilor esenţiale care vor guverna contractele de furnizare ce urmează a fi atribuite în temeiul şi pe durata derulării prezentului acord.</w:t>
      </w:r>
    </w:p>
    <w:p w:rsidR="008132AF" w:rsidRPr="00874217" w:rsidRDefault="008132AF" w:rsidP="008132AF">
      <w:pPr>
        <w:pStyle w:val="DefaultText"/>
        <w:jc w:val="both"/>
        <w:rPr>
          <w:szCs w:val="24"/>
        </w:rPr>
      </w:pPr>
      <w:r w:rsidRPr="00874217">
        <w:rPr>
          <w:szCs w:val="24"/>
        </w:rPr>
        <w:t>2.2 – Contractele ce urmează a fi atribuite au ca obiect furnizarea produselor din anexa</w:t>
      </w:r>
      <w:r>
        <w:rPr>
          <w:szCs w:val="24"/>
        </w:rPr>
        <w:t xml:space="preserve"> nr. 1 a</w:t>
      </w:r>
      <w:r w:rsidRPr="00874217">
        <w:rPr>
          <w:szCs w:val="24"/>
        </w:rPr>
        <w:t xml:space="preserve"> prezentului acord-cadru şi după caz, prestarea serviciilor accesorii furnizării produselor, în condiţiile convenite în prezentul acord.</w:t>
      </w:r>
    </w:p>
    <w:p w:rsidR="008132AF" w:rsidRPr="00874217" w:rsidRDefault="008132AF" w:rsidP="008132AF">
      <w:pPr>
        <w:pStyle w:val="DefaultText"/>
        <w:jc w:val="both"/>
        <w:rPr>
          <w:szCs w:val="24"/>
        </w:rPr>
      </w:pPr>
    </w:p>
    <w:p w:rsidR="008132AF" w:rsidRPr="00874217" w:rsidRDefault="008132AF" w:rsidP="008132AF">
      <w:pPr>
        <w:pStyle w:val="DefaultText2"/>
        <w:jc w:val="both"/>
        <w:rPr>
          <w:b/>
          <w:i/>
          <w:szCs w:val="24"/>
          <w:lang w:val="ro-RO"/>
        </w:rPr>
      </w:pPr>
      <w:r w:rsidRPr="00874217">
        <w:rPr>
          <w:b/>
          <w:i/>
          <w:szCs w:val="24"/>
          <w:lang w:val="ro-RO"/>
        </w:rPr>
        <w:t>3. Durata Acordului- cadru</w:t>
      </w:r>
    </w:p>
    <w:p w:rsidR="008132AF" w:rsidRPr="00874217" w:rsidRDefault="008132AF" w:rsidP="008132AF">
      <w:pPr>
        <w:pStyle w:val="DefaultText2"/>
        <w:jc w:val="both"/>
        <w:rPr>
          <w:szCs w:val="24"/>
          <w:lang w:val="ro-RO"/>
        </w:rPr>
      </w:pPr>
      <w:r w:rsidRPr="00874217">
        <w:rPr>
          <w:szCs w:val="24"/>
          <w:lang w:val="ro-RO"/>
        </w:rPr>
        <w:t xml:space="preserve">3.1 - Durata prezentului acord-cadru este de </w:t>
      </w:r>
      <w:r w:rsidR="00E01D48">
        <w:rPr>
          <w:szCs w:val="24"/>
          <w:lang w:val="ro-RO"/>
        </w:rPr>
        <w:t>..........</w:t>
      </w:r>
      <w:r w:rsidRPr="00874217">
        <w:rPr>
          <w:szCs w:val="24"/>
          <w:lang w:val="ro-RO"/>
        </w:rPr>
        <w:t xml:space="preserve"> luni, adică de la</w:t>
      </w:r>
      <w:r>
        <w:rPr>
          <w:szCs w:val="24"/>
          <w:lang w:val="ro-RO"/>
        </w:rPr>
        <w:t xml:space="preserve"> </w:t>
      </w:r>
      <w:r>
        <w:rPr>
          <w:b/>
          <w:szCs w:val="24"/>
          <w:lang w:val="ro-RO"/>
        </w:rPr>
        <w:t>...........</w:t>
      </w:r>
      <w:r>
        <w:rPr>
          <w:szCs w:val="24"/>
          <w:lang w:val="ro-RO"/>
        </w:rPr>
        <w:t xml:space="preserve"> </w:t>
      </w:r>
      <w:r w:rsidRPr="00874217">
        <w:rPr>
          <w:szCs w:val="24"/>
          <w:lang w:val="ro-RO"/>
        </w:rPr>
        <w:t>până la</w:t>
      </w:r>
      <w:r>
        <w:rPr>
          <w:szCs w:val="24"/>
          <w:lang w:val="ro-RO"/>
        </w:rPr>
        <w:t xml:space="preserve"> </w:t>
      </w:r>
      <w:r w:rsidR="00E01D48">
        <w:rPr>
          <w:b/>
          <w:szCs w:val="24"/>
          <w:lang w:val="ro-RO"/>
        </w:rPr>
        <w:t>..............</w:t>
      </w:r>
    </w:p>
    <w:p w:rsidR="008132AF" w:rsidRPr="00874217" w:rsidRDefault="008132AF" w:rsidP="008132AF">
      <w:pPr>
        <w:pStyle w:val="DefaultText"/>
        <w:jc w:val="both"/>
        <w:rPr>
          <w:i/>
          <w:szCs w:val="24"/>
        </w:rPr>
      </w:pPr>
    </w:p>
    <w:p w:rsidR="008132AF" w:rsidRPr="00874217" w:rsidRDefault="008132AF" w:rsidP="008132AF">
      <w:pPr>
        <w:pStyle w:val="DefaultText"/>
        <w:jc w:val="both"/>
        <w:rPr>
          <w:b/>
          <w:i/>
          <w:szCs w:val="24"/>
        </w:rPr>
      </w:pPr>
      <w:r w:rsidRPr="00874217">
        <w:rPr>
          <w:b/>
          <w:i/>
          <w:szCs w:val="24"/>
        </w:rPr>
        <w:t xml:space="preserve"> 4. Preţul unitar al produselor </w:t>
      </w:r>
    </w:p>
    <w:p w:rsidR="008132AF" w:rsidRDefault="008132AF" w:rsidP="008132AF">
      <w:pPr>
        <w:pStyle w:val="DefaultText"/>
        <w:jc w:val="both"/>
        <w:rPr>
          <w:szCs w:val="24"/>
        </w:rPr>
      </w:pPr>
      <w:r w:rsidRPr="00874217">
        <w:rPr>
          <w:szCs w:val="24"/>
        </w:rPr>
        <w:t xml:space="preserve">4.1 – </w:t>
      </w:r>
      <w:r w:rsidRPr="00874217">
        <w:rPr>
          <w:szCs w:val="24"/>
        </w:rPr>
        <w:tab/>
        <w:t xml:space="preserve">Preţul unitar al produselor este cel inclus de promitentul furnizor în propunerea financiară şi este prevăzut în anexa prezentului Acord-cadru. </w:t>
      </w:r>
    </w:p>
    <w:p w:rsidR="008132AF" w:rsidRDefault="008132AF" w:rsidP="008132AF">
      <w:pPr>
        <w:pStyle w:val="DefaultText"/>
        <w:jc w:val="both"/>
        <w:rPr>
          <w:b/>
          <w:i/>
          <w:szCs w:val="24"/>
          <w:lang w:val="nl-NL"/>
        </w:rPr>
      </w:pPr>
    </w:p>
    <w:p w:rsidR="008132AF" w:rsidRDefault="008132AF" w:rsidP="008132AF">
      <w:pPr>
        <w:pStyle w:val="DefaultText"/>
        <w:jc w:val="both"/>
        <w:rPr>
          <w:b/>
          <w:i/>
          <w:szCs w:val="24"/>
          <w:lang w:val="nl-NL"/>
        </w:rPr>
      </w:pPr>
    </w:p>
    <w:p w:rsidR="008132AF" w:rsidRPr="002C403F" w:rsidRDefault="008132AF" w:rsidP="008132AF">
      <w:pPr>
        <w:pStyle w:val="DefaultText"/>
        <w:jc w:val="both"/>
        <w:rPr>
          <w:b/>
          <w:i/>
          <w:szCs w:val="24"/>
          <w:lang w:val="nl-NL"/>
        </w:rPr>
      </w:pPr>
      <w:r w:rsidRPr="004611A7">
        <w:rPr>
          <w:b/>
          <w:i/>
          <w:szCs w:val="24"/>
          <w:lang w:val="nl-NL"/>
        </w:rPr>
        <w:t xml:space="preserve">5. Ajustarea preţului </w:t>
      </w:r>
    </w:p>
    <w:p w:rsidR="00750708" w:rsidRPr="00750708" w:rsidRDefault="00750708" w:rsidP="00750708">
      <w:pPr>
        <w:autoSpaceDE w:val="0"/>
        <w:autoSpaceDN w:val="0"/>
        <w:adjustRightInd w:val="0"/>
        <w:rPr>
          <w:lang w:eastAsia="en-US"/>
        </w:rPr>
      </w:pPr>
      <w:r>
        <w:rPr>
          <w:lang w:eastAsia="en-US"/>
        </w:rPr>
        <w:t xml:space="preserve">5.1 - </w:t>
      </w:r>
      <w:r w:rsidRPr="00750708">
        <w:rPr>
          <w:lang w:eastAsia="en-US"/>
        </w:rPr>
        <w:t xml:space="preserve">Pretul va putea fi ajustat pe perioada de derulare a acordului cadru, prin aplicarea celor doua formule de ajustare, in functie de situatie: </w:t>
      </w:r>
    </w:p>
    <w:p w:rsidR="00750708" w:rsidRPr="00750708" w:rsidRDefault="00750708" w:rsidP="00750708">
      <w:pPr>
        <w:autoSpaceDE w:val="0"/>
        <w:autoSpaceDN w:val="0"/>
        <w:adjustRightInd w:val="0"/>
        <w:rPr>
          <w:lang w:eastAsia="en-US"/>
        </w:rPr>
      </w:pPr>
      <w:r w:rsidRPr="00750708">
        <w:rPr>
          <w:lang w:eastAsia="en-US"/>
        </w:rPr>
        <w:lastRenderedPageBreak/>
        <w:t>a)formula de ajustare in functie de modificarea preturilor din CANAMED (pentru produsele care sunt listate in CANAMED)</w:t>
      </w:r>
    </w:p>
    <w:p w:rsidR="00750708" w:rsidRPr="00750708" w:rsidRDefault="00750708" w:rsidP="00750708">
      <w:pPr>
        <w:autoSpaceDE w:val="0"/>
        <w:autoSpaceDN w:val="0"/>
        <w:adjustRightInd w:val="0"/>
        <w:rPr>
          <w:lang w:eastAsia="en-US"/>
        </w:rPr>
      </w:pPr>
      <w:r w:rsidRPr="00750708">
        <w:rPr>
          <w:lang w:eastAsia="en-US"/>
        </w:rPr>
        <w:t xml:space="preserve">PUAJ = (PC X PUO) / PCO </w:t>
      </w:r>
    </w:p>
    <w:p w:rsidR="00750708" w:rsidRPr="00750708" w:rsidRDefault="00750708" w:rsidP="00750708">
      <w:pPr>
        <w:autoSpaceDE w:val="0"/>
        <w:autoSpaceDN w:val="0"/>
        <w:adjustRightInd w:val="0"/>
        <w:rPr>
          <w:lang w:eastAsia="en-US"/>
        </w:rPr>
      </w:pPr>
      <w:r w:rsidRPr="00750708">
        <w:rPr>
          <w:lang w:eastAsia="en-US"/>
        </w:rPr>
        <w:t xml:space="preserve">în care: </w:t>
      </w:r>
    </w:p>
    <w:p w:rsidR="00750708" w:rsidRPr="00750708" w:rsidRDefault="00750708" w:rsidP="00750708">
      <w:pPr>
        <w:autoSpaceDE w:val="0"/>
        <w:autoSpaceDN w:val="0"/>
        <w:adjustRightInd w:val="0"/>
        <w:rPr>
          <w:lang w:eastAsia="en-US"/>
        </w:rPr>
      </w:pPr>
      <w:r w:rsidRPr="00750708">
        <w:rPr>
          <w:lang w:eastAsia="en-US"/>
        </w:rPr>
        <w:t xml:space="preserve">PUAJ = Pretul unitar ajustat </w:t>
      </w:r>
    </w:p>
    <w:p w:rsidR="00750708" w:rsidRPr="00750708" w:rsidRDefault="00750708" w:rsidP="00750708">
      <w:pPr>
        <w:autoSpaceDE w:val="0"/>
        <w:autoSpaceDN w:val="0"/>
        <w:adjustRightInd w:val="0"/>
        <w:rPr>
          <w:lang w:eastAsia="en-US"/>
        </w:rPr>
      </w:pPr>
      <w:r w:rsidRPr="00750708">
        <w:rPr>
          <w:lang w:eastAsia="en-US"/>
        </w:rPr>
        <w:t xml:space="preserve">PC =Pretul unitar din CANAMED la data solicitarii ajustarii </w:t>
      </w:r>
    </w:p>
    <w:p w:rsidR="00750708" w:rsidRPr="00750708" w:rsidRDefault="00750708" w:rsidP="00750708">
      <w:pPr>
        <w:autoSpaceDE w:val="0"/>
        <w:autoSpaceDN w:val="0"/>
        <w:adjustRightInd w:val="0"/>
        <w:rPr>
          <w:lang w:eastAsia="en-US"/>
        </w:rPr>
      </w:pPr>
      <w:r w:rsidRPr="00750708">
        <w:rPr>
          <w:lang w:eastAsia="en-US"/>
        </w:rPr>
        <w:t xml:space="preserve">PUO = pretul unitar ofertat </w:t>
      </w:r>
    </w:p>
    <w:p w:rsidR="00750708" w:rsidRPr="00750708" w:rsidRDefault="00750708" w:rsidP="00750708">
      <w:pPr>
        <w:autoSpaceDE w:val="0"/>
        <w:autoSpaceDN w:val="0"/>
        <w:adjustRightInd w:val="0"/>
        <w:rPr>
          <w:lang w:eastAsia="en-US"/>
        </w:rPr>
      </w:pPr>
      <w:r w:rsidRPr="00750708">
        <w:rPr>
          <w:lang w:eastAsia="en-US"/>
        </w:rPr>
        <w:t xml:space="preserve">PCO = Pretul unitar din CANAMED la data initierii procedurii  </w:t>
      </w:r>
    </w:p>
    <w:p w:rsidR="00750708" w:rsidRPr="00750708" w:rsidRDefault="00750708" w:rsidP="00750708">
      <w:pPr>
        <w:pStyle w:val="DefaultText"/>
        <w:jc w:val="both"/>
        <w:rPr>
          <w:szCs w:val="24"/>
        </w:rPr>
      </w:pPr>
      <w:r w:rsidRPr="00750708">
        <w:rPr>
          <w:szCs w:val="24"/>
        </w:rPr>
        <w:t>Ajustarea se va efectua numai in urma unei adrese din partea furnizorului in care se va aplica in mod explicit si detaliat formula de ajustare, fiind insotita de o fotocopie a CANAMED – “vechi” la data semnarii acordului cadru si “nou” la data solicitarii actualizarii de pret (extras din CANAMED pentru produsele la care se solicita majorare de pret).</w:t>
      </w:r>
    </w:p>
    <w:p w:rsidR="00750708" w:rsidRPr="00750708" w:rsidRDefault="00750708" w:rsidP="00750708">
      <w:pPr>
        <w:jc w:val="both"/>
        <w:rPr>
          <w:lang w:eastAsia="en-US"/>
        </w:rPr>
      </w:pPr>
      <w:r w:rsidRPr="00750708">
        <w:rPr>
          <w:lang w:eastAsia="en-US"/>
        </w:rPr>
        <w:t>Adresa insotita de anexe (dupa caz) se va constitui in anexa la actul aditional pentru modificarea anexei initiale a acordului-cadru si la contractul subsecvent ce urmeaza a se incheia.</w:t>
      </w:r>
    </w:p>
    <w:p w:rsidR="00750708" w:rsidRPr="00750708" w:rsidRDefault="00750708" w:rsidP="00750708">
      <w:pPr>
        <w:autoSpaceDE w:val="0"/>
        <w:autoSpaceDN w:val="0"/>
        <w:adjustRightInd w:val="0"/>
        <w:rPr>
          <w:lang w:eastAsia="en-US"/>
        </w:rPr>
      </w:pPr>
    </w:p>
    <w:p w:rsidR="008132AF" w:rsidRPr="00874217" w:rsidRDefault="008132AF" w:rsidP="008132AF">
      <w:pPr>
        <w:pStyle w:val="DefaultText2"/>
        <w:jc w:val="both"/>
        <w:rPr>
          <w:b/>
          <w:szCs w:val="24"/>
          <w:lang w:val="ro-RO"/>
        </w:rPr>
      </w:pPr>
      <w:r>
        <w:rPr>
          <w:b/>
          <w:i/>
          <w:szCs w:val="24"/>
          <w:lang w:val="ro-RO"/>
        </w:rPr>
        <w:t>6</w:t>
      </w:r>
      <w:r w:rsidRPr="00874217">
        <w:rPr>
          <w:b/>
          <w:i/>
          <w:szCs w:val="24"/>
          <w:lang w:val="ro-RO"/>
        </w:rPr>
        <w:t>.</w:t>
      </w:r>
      <w:r w:rsidRPr="00874217">
        <w:rPr>
          <w:b/>
          <w:szCs w:val="24"/>
          <w:lang w:val="ro-RO"/>
        </w:rPr>
        <w:t xml:space="preserve"> </w:t>
      </w:r>
      <w:r w:rsidRPr="00874217">
        <w:rPr>
          <w:b/>
          <w:i/>
          <w:szCs w:val="24"/>
          <w:lang w:val="ro-RO"/>
        </w:rPr>
        <w:t>Cantitatea previzionată</w:t>
      </w:r>
      <w:r w:rsidRPr="00874217">
        <w:rPr>
          <w:b/>
          <w:szCs w:val="24"/>
          <w:lang w:val="ro-RO"/>
        </w:rPr>
        <w:t xml:space="preserve"> </w:t>
      </w:r>
    </w:p>
    <w:p w:rsidR="008132AF" w:rsidRPr="00874217" w:rsidRDefault="008132AF" w:rsidP="008132AF">
      <w:pPr>
        <w:pStyle w:val="DefaultText2"/>
        <w:jc w:val="both"/>
        <w:rPr>
          <w:szCs w:val="24"/>
          <w:lang w:val="ro-RO"/>
        </w:rPr>
      </w:pPr>
      <w:r>
        <w:rPr>
          <w:szCs w:val="24"/>
          <w:lang w:val="ro-RO"/>
        </w:rPr>
        <w:t>6</w:t>
      </w:r>
      <w:r w:rsidRPr="00874217">
        <w:rPr>
          <w:szCs w:val="24"/>
          <w:lang w:val="ro-RO"/>
        </w:rPr>
        <w:t>1 - Cantitatea previzionata de produse ce urmează a fi furnizate în baza contractelor subsecvente este prevăzută în anexa</w:t>
      </w:r>
      <w:r>
        <w:rPr>
          <w:szCs w:val="24"/>
          <w:lang w:val="ro-RO"/>
        </w:rPr>
        <w:t xml:space="preserve"> nr. 1 a </w:t>
      </w:r>
      <w:r w:rsidRPr="00874217">
        <w:rPr>
          <w:szCs w:val="24"/>
          <w:lang w:val="ro-RO"/>
        </w:rPr>
        <w:t>prezentului Acord-cadru.</w:t>
      </w:r>
    </w:p>
    <w:p w:rsidR="008132AF" w:rsidRPr="00874217" w:rsidRDefault="008132AF" w:rsidP="008132AF">
      <w:pPr>
        <w:pStyle w:val="DefaultText2"/>
        <w:jc w:val="both"/>
        <w:rPr>
          <w:szCs w:val="24"/>
          <w:lang w:val="ro-RO"/>
        </w:rPr>
      </w:pPr>
    </w:p>
    <w:p w:rsidR="008132AF" w:rsidRPr="00874217" w:rsidRDefault="008132AF" w:rsidP="008132AF">
      <w:pPr>
        <w:pStyle w:val="DefaultText"/>
        <w:jc w:val="both"/>
        <w:rPr>
          <w:b/>
          <w:i/>
          <w:szCs w:val="24"/>
        </w:rPr>
      </w:pPr>
      <w:r>
        <w:rPr>
          <w:b/>
          <w:i/>
          <w:szCs w:val="24"/>
        </w:rPr>
        <w:t>7</w:t>
      </w:r>
      <w:r w:rsidRPr="00874217">
        <w:rPr>
          <w:b/>
          <w:i/>
          <w:szCs w:val="24"/>
        </w:rPr>
        <w:t xml:space="preserve">. Obligaţiile promitentului- furnizor </w:t>
      </w:r>
    </w:p>
    <w:p w:rsidR="008132AF" w:rsidRPr="00874217" w:rsidRDefault="008132AF" w:rsidP="008132AF">
      <w:pPr>
        <w:pStyle w:val="DefaultText"/>
        <w:jc w:val="both"/>
        <w:rPr>
          <w:szCs w:val="24"/>
        </w:rPr>
      </w:pPr>
      <w:r>
        <w:rPr>
          <w:szCs w:val="24"/>
        </w:rPr>
        <w:t>7</w:t>
      </w:r>
      <w:r w:rsidRPr="00874217">
        <w:rPr>
          <w:szCs w:val="24"/>
        </w:rPr>
        <w:t>.1 - Promitentul-furnizor se obligă ca produsele furnizate să respecte cel puţin calitatea prevăzută în propunerea tehnică, anexă la prezentul Acord-cadru.</w:t>
      </w:r>
    </w:p>
    <w:p w:rsidR="008132AF" w:rsidRDefault="008132AF" w:rsidP="008132AF">
      <w:pPr>
        <w:pStyle w:val="DefaultText"/>
        <w:jc w:val="both"/>
        <w:rPr>
          <w:szCs w:val="24"/>
        </w:rPr>
      </w:pPr>
      <w:r>
        <w:rPr>
          <w:szCs w:val="24"/>
        </w:rPr>
        <w:t>7</w:t>
      </w:r>
      <w:r w:rsidRPr="00874217">
        <w:rPr>
          <w:szCs w:val="24"/>
        </w:rPr>
        <w:t>.2 - Promitentul-furnizor se obligă să furnizeze produsele astfel cum au fost prevăzute în Acordul – cadru, ori de câte ori autoritatea solicită acest lucru.</w:t>
      </w:r>
    </w:p>
    <w:p w:rsidR="008132AF" w:rsidRDefault="008132AF" w:rsidP="008132AF">
      <w:pPr>
        <w:pStyle w:val="DefaultText"/>
        <w:jc w:val="both"/>
        <w:rPr>
          <w:szCs w:val="24"/>
        </w:rPr>
      </w:pPr>
      <w:r>
        <w:rPr>
          <w:szCs w:val="24"/>
        </w:rPr>
        <w:t xml:space="preserve">7.3 -  </w:t>
      </w:r>
      <w:r w:rsidRPr="00874217">
        <w:rPr>
          <w:szCs w:val="24"/>
        </w:rPr>
        <w:t>Promitentul-furnizor se obligă să furnizeze produsele</w:t>
      </w:r>
      <w:r>
        <w:rPr>
          <w:szCs w:val="24"/>
        </w:rPr>
        <w:t xml:space="preserve"> in termen de .......................</w:t>
      </w:r>
    </w:p>
    <w:p w:rsidR="008132AF" w:rsidRPr="00874217" w:rsidRDefault="008132AF" w:rsidP="008132AF">
      <w:pPr>
        <w:pStyle w:val="DefaultText"/>
        <w:jc w:val="both"/>
        <w:rPr>
          <w:b/>
          <w:szCs w:val="24"/>
        </w:rPr>
      </w:pPr>
      <w:r>
        <w:rPr>
          <w:szCs w:val="24"/>
        </w:rPr>
        <w:t>7</w:t>
      </w:r>
      <w:r w:rsidRPr="00874217">
        <w:rPr>
          <w:szCs w:val="24"/>
        </w:rPr>
        <w:t>.</w:t>
      </w:r>
      <w:r w:rsidR="00293416">
        <w:rPr>
          <w:szCs w:val="24"/>
        </w:rPr>
        <w:t>4</w:t>
      </w:r>
      <w:r w:rsidRPr="00874217">
        <w:rPr>
          <w:szCs w:val="24"/>
        </w:rPr>
        <w:t xml:space="preserve"> – Promitentul-furnizor se obligă să despăgubească promitentul -achizitor împotriva oricăror:</w:t>
      </w:r>
    </w:p>
    <w:p w:rsidR="008132AF" w:rsidRPr="00874217" w:rsidRDefault="008132AF" w:rsidP="008132AF">
      <w:pPr>
        <w:pStyle w:val="DefaultText"/>
        <w:jc w:val="both"/>
        <w:rPr>
          <w:szCs w:val="24"/>
        </w:rPr>
      </w:pPr>
      <w:r w:rsidRPr="00874217">
        <w:rPr>
          <w:szCs w:val="24"/>
        </w:rPr>
        <w:t>a)reclamaţii şi acţiuni în justiţie, ce rezultă din încălcarea unor drepturi de proprietate intelectuală (brevete, nume, mărci înregistrate etc.), legate de echipamentele, materialele, instalaţiile sau utilajele folosite pentru sau în legatură cu produsele achiziţionate, şi</w:t>
      </w:r>
    </w:p>
    <w:p w:rsidR="008132AF" w:rsidRPr="00874217" w:rsidRDefault="008132AF" w:rsidP="008132AF">
      <w:pPr>
        <w:pStyle w:val="DefaultText"/>
        <w:jc w:val="both"/>
        <w:rPr>
          <w:szCs w:val="24"/>
        </w:rPr>
      </w:pPr>
      <w:r w:rsidRPr="00874217">
        <w:rPr>
          <w:szCs w:val="24"/>
        </w:rPr>
        <w:t>b) daune-interese, costuri, taxe şi cheltuieli de orice natură, aferente, cu excepţia situaţiei în care o astfel de încălcare rezultă din respectarea caietului de sarcini întocmit de către achizitor.</w:t>
      </w:r>
    </w:p>
    <w:p w:rsidR="008132AF" w:rsidRDefault="008132AF" w:rsidP="008132AF">
      <w:pPr>
        <w:pStyle w:val="DefaultText"/>
        <w:jc w:val="both"/>
        <w:rPr>
          <w:szCs w:val="24"/>
        </w:rPr>
      </w:pPr>
      <w:r>
        <w:rPr>
          <w:szCs w:val="24"/>
        </w:rPr>
        <w:t>7.</w:t>
      </w:r>
      <w:r w:rsidR="00293416">
        <w:rPr>
          <w:szCs w:val="24"/>
        </w:rPr>
        <w:t>5</w:t>
      </w:r>
      <w:r w:rsidRPr="00874217">
        <w:rPr>
          <w:szCs w:val="24"/>
        </w:rPr>
        <w:t xml:space="preserve"> - Promitentul-furnizor se obligă să nu transfere total sau parţial obligaţiile asumate prin prezentul Acord-cadru.</w:t>
      </w:r>
    </w:p>
    <w:p w:rsidR="008132AF" w:rsidRPr="00874217" w:rsidRDefault="008132AF" w:rsidP="008132AF">
      <w:pPr>
        <w:pStyle w:val="DefaultText"/>
        <w:jc w:val="both"/>
        <w:rPr>
          <w:szCs w:val="24"/>
        </w:rPr>
      </w:pPr>
    </w:p>
    <w:p w:rsidR="008132AF" w:rsidRPr="00874217" w:rsidRDefault="008132AF" w:rsidP="008132AF">
      <w:pPr>
        <w:pStyle w:val="DefaultText"/>
        <w:jc w:val="both"/>
        <w:rPr>
          <w:b/>
          <w:i/>
          <w:szCs w:val="24"/>
        </w:rPr>
      </w:pPr>
      <w:r>
        <w:rPr>
          <w:b/>
          <w:i/>
          <w:szCs w:val="24"/>
        </w:rPr>
        <w:t>8</w:t>
      </w:r>
      <w:r w:rsidRPr="00874217">
        <w:rPr>
          <w:b/>
          <w:i/>
          <w:szCs w:val="24"/>
        </w:rPr>
        <w:t xml:space="preserve">. Obligaţiile promitentului–achizitor </w:t>
      </w:r>
    </w:p>
    <w:p w:rsidR="008132AF" w:rsidRPr="00874217" w:rsidRDefault="008132AF" w:rsidP="008132AF">
      <w:pPr>
        <w:jc w:val="both"/>
      </w:pPr>
      <w:r>
        <w:t>8</w:t>
      </w:r>
      <w:r w:rsidRPr="00874217">
        <w:t xml:space="preserve">.1 - </w:t>
      </w:r>
      <w:r w:rsidRPr="00874217">
        <w:rPr>
          <w:lang w:val="it-IT"/>
        </w:rPr>
        <w:t xml:space="preserve">Achizitorul se obligă să plătească furnizorului preţul convenit pentru îndeplinirea contractului de furnizare si </w:t>
      </w:r>
      <w:r w:rsidRPr="00874217">
        <w:t>va efectua plata</w:t>
      </w:r>
      <w:r w:rsidRPr="00874217">
        <w:rPr>
          <w:lang w:val="es-ES"/>
        </w:rPr>
        <w:t xml:space="preserve"> </w:t>
      </w:r>
      <w:r>
        <w:rPr>
          <w:lang w:val="es-ES"/>
        </w:rPr>
        <w:t xml:space="preserve">in </w:t>
      </w:r>
      <w:proofErr w:type="spellStart"/>
      <w:r>
        <w:rPr>
          <w:lang w:val="es-ES"/>
        </w:rPr>
        <w:t>termen</w:t>
      </w:r>
      <w:proofErr w:type="spellEnd"/>
      <w:r>
        <w:rPr>
          <w:lang w:val="es-ES"/>
        </w:rPr>
        <w:t xml:space="preserve"> de ……….. </w:t>
      </w:r>
      <w:proofErr w:type="spellStart"/>
      <w:proofErr w:type="gramStart"/>
      <w:r>
        <w:rPr>
          <w:lang w:val="es-ES"/>
        </w:rPr>
        <w:t>zile</w:t>
      </w:r>
      <w:proofErr w:type="spellEnd"/>
      <w:proofErr w:type="gramEnd"/>
      <w:r>
        <w:rPr>
          <w:lang w:val="es-ES"/>
        </w:rPr>
        <w:t xml:space="preserve"> </w:t>
      </w:r>
      <w:r w:rsidRPr="00874217">
        <w:t>de la inregistrarea facturii in unitate</w:t>
      </w:r>
      <w:r w:rsidRPr="00874217">
        <w:rPr>
          <w:b/>
        </w:rPr>
        <w:t>.</w:t>
      </w:r>
    </w:p>
    <w:p w:rsidR="008132AF" w:rsidRPr="00874217" w:rsidRDefault="008132AF" w:rsidP="008132AF">
      <w:pPr>
        <w:pStyle w:val="DefaultText"/>
        <w:jc w:val="both"/>
        <w:rPr>
          <w:szCs w:val="24"/>
        </w:rPr>
      </w:pPr>
      <w:r>
        <w:rPr>
          <w:szCs w:val="24"/>
        </w:rPr>
        <w:t>8</w:t>
      </w:r>
      <w:r w:rsidRPr="00874217">
        <w:rPr>
          <w:szCs w:val="24"/>
        </w:rPr>
        <w:t>.2 - Promitentul-achizitor se obligă să nu iniţieze, pe durata prezentului Acord-cadru, o nouă procedură de atribuire, atunci când intenţionează să achiziţioneze produse care fac obiectul prezentului Acord-cadru, cu excepţia cazului în care promitentul furnizor declară că nu mai are capacitatea de a răspunde solicitărilor.</w:t>
      </w:r>
    </w:p>
    <w:p w:rsidR="008132AF" w:rsidRPr="004611A7" w:rsidRDefault="008132AF" w:rsidP="008132AF">
      <w:pPr>
        <w:suppressAutoHyphens/>
        <w:spacing w:line="240" w:lineRule="atLeast"/>
        <w:jc w:val="both"/>
      </w:pPr>
      <w:r>
        <w:t xml:space="preserve">8.3 - </w:t>
      </w:r>
      <w:r w:rsidRPr="004611A7">
        <w:t>Promitentul-achizitor este îndreptăţit să iniţieze o procedură de atribuire, atunci când valoarea estimată a contractului subsecvent pe care intenţionează să îl atribuie, cumulată cu suma contractelor subsecvente atribuite anterior, depăşeşte o valoare pentru care prevederile legale impun obligaţii în raport cu anumite praguri valorice.</w:t>
      </w:r>
    </w:p>
    <w:p w:rsidR="008132AF" w:rsidRPr="00874217" w:rsidRDefault="008132AF" w:rsidP="008132AF">
      <w:pPr>
        <w:pStyle w:val="DefaultText"/>
        <w:rPr>
          <w:b/>
          <w:i/>
          <w:szCs w:val="24"/>
        </w:rPr>
      </w:pPr>
    </w:p>
    <w:p w:rsidR="008132AF" w:rsidRPr="00874217" w:rsidRDefault="008132AF" w:rsidP="008132AF">
      <w:pPr>
        <w:pStyle w:val="DefaultText"/>
        <w:rPr>
          <w:b/>
          <w:szCs w:val="24"/>
        </w:rPr>
      </w:pPr>
      <w:r>
        <w:rPr>
          <w:b/>
          <w:i/>
          <w:szCs w:val="24"/>
        </w:rPr>
        <w:t>9</w:t>
      </w:r>
      <w:r w:rsidRPr="00874217">
        <w:rPr>
          <w:b/>
          <w:i/>
          <w:szCs w:val="24"/>
        </w:rPr>
        <w:t>.</w:t>
      </w:r>
      <w:r w:rsidRPr="00874217">
        <w:rPr>
          <w:b/>
          <w:szCs w:val="24"/>
        </w:rPr>
        <w:t xml:space="preserve"> </w:t>
      </w:r>
      <w:r w:rsidRPr="00874217">
        <w:rPr>
          <w:b/>
          <w:i/>
          <w:szCs w:val="24"/>
        </w:rPr>
        <w:t>Comunicări</w:t>
      </w:r>
    </w:p>
    <w:p w:rsidR="008132AF" w:rsidRPr="00874217" w:rsidRDefault="008132AF" w:rsidP="008132AF">
      <w:pPr>
        <w:pStyle w:val="DefaultText"/>
        <w:jc w:val="both"/>
        <w:rPr>
          <w:szCs w:val="24"/>
        </w:rPr>
      </w:pPr>
      <w:r>
        <w:rPr>
          <w:szCs w:val="24"/>
        </w:rPr>
        <w:t>9</w:t>
      </w:r>
      <w:r w:rsidRPr="00874217">
        <w:rPr>
          <w:szCs w:val="24"/>
        </w:rPr>
        <w:t>.1 - (1) Orice comunicare între părţi, referitoare la îndeplinirea prezentului acord-cadru, trebuie să fie transmisă în scris.</w:t>
      </w:r>
    </w:p>
    <w:p w:rsidR="008132AF" w:rsidRPr="00874217" w:rsidRDefault="008132AF" w:rsidP="008132AF">
      <w:pPr>
        <w:pStyle w:val="DefaultText"/>
        <w:jc w:val="both"/>
        <w:rPr>
          <w:szCs w:val="24"/>
        </w:rPr>
      </w:pPr>
      <w:r w:rsidRPr="00874217">
        <w:rPr>
          <w:szCs w:val="24"/>
        </w:rPr>
        <w:t>(2) Orice document scris trebuie înregistrat atât în momentul transmiterii cât şi în momentul primirii.</w:t>
      </w:r>
    </w:p>
    <w:p w:rsidR="008132AF" w:rsidRPr="00874217" w:rsidRDefault="008132AF" w:rsidP="008132AF">
      <w:pPr>
        <w:pStyle w:val="DefaultText"/>
        <w:jc w:val="both"/>
        <w:rPr>
          <w:szCs w:val="24"/>
        </w:rPr>
      </w:pPr>
      <w:r>
        <w:rPr>
          <w:szCs w:val="24"/>
        </w:rPr>
        <w:t>9</w:t>
      </w:r>
      <w:r w:rsidRPr="00874217">
        <w:rPr>
          <w:szCs w:val="24"/>
        </w:rPr>
        <w:t>.2 - Comunicările între părţi se pot face şi prin telefon, telegramă, telex, fax sau e-mail, cu condiţia confirmării în scris a primirii comunicării.</w:t>
      </w:r>
    </w:p>
    <w:p w:rsidR="008132AF" w:rsidRPr="00874217" w:rsidRDefault="008132AF" w:rsidP="008132AF">
      <w:pPr>
        <w:pStyle w:val="DefaultText"/>
        <w:ind w:firstLine="720"/>
        <w:jc w:val="both"/>
        <w:rPr>
          <w:szCs w:val="24"/>
        </w:rPr>
      </w:pPr>
    </w:p>
    <w:p w:rsidR="008132AF" w:rsidRPr="00874217" w:rsidRDefault="008132AF" w:rsidP="008132AF">
      <w:pPr>
        <w:pStyle w:val="DefaultText"/>
        <w:jc w:val="both"/>
        <w:rPr>
          <w:b/>
          <w:i/>
          <w:szCs w:val="24"/>
          <w:lang w:val="pt-BR"/>
        </w:rPr>
      </w:pPr>
      <w:r>
        <w:rPr>
          <w:b/>
          <w:i/>
          <w:szCs w:val="24"/>
          <w:lang w:val="pt-BR"/>
        </w:rPr>
        <w:t>10</w:t>
      </w:r>
      <w:r w:rsidRPr="00874217">
        <w:rPr>
          <w:b/>
          <w:i/>
          <w:szCs w:val="24"/>
          <w:lang w:val="pt-BR"/>
        </w:rPr>
        <w:t>.</w:t>
      </w:r>
      <w:r w:rsidRPr="00874217">
        <w:rPr>
          <w:b/>
          <w:szCs w:val="24"/>
          <w:lang w:val="pt-BR"/>
        </w:rPr>
        <w:t xml:space="preserve"> </w:t>
      </w:r>
      <w:r w:rsidRPr="00874217">
        <w:rPr>
          <w:b/>
          <w:i/>
          <w:szCs w:val="24"/>
          <w:lang w:val="pt-BR"/>
        </w:rPr>
        <w:t>Documentele acordului cadru:</w:t>
      </w:r>
    </w:p>
    <w:p w:rsidR="008132AF" w:rsidRPr="00874217" w:rsidRDefault="008132AF" w:rsidP="008132AF">
      <w:pPr>
        <w:pStyle w:val="DefaultText"/>
        <w:jc w:val="both"/>
        <w:rPr>
          <w:i/>
          <w:szCs w:val="24"/>
          <w:lang w:val="pt-BR"/>
        </w:rPr>
      </w:pPr>
      <w:r w:rsidRPr="00874217">
        <w:rPr>
          <w:i/>
          <w:szCs w:val="24"/>
          <w:lang w:val="pt-BR"/>
        </w:rPr>
        <w:t>a) propunerea tehnică</w:t>
      </w:r>
    </w:p>
    <w:p w:rsidR="008132AF" w:rsidRPr="00874217" w:rsidRDefault="008132AF" w:rsidP="008132AF">
      <w:pPr>
        <w:pStyle w:val="DefaultText"/>
        <w:jc w:val="both"/>
        <w:rPr>
          <w:i/>
          <w:szCs w:val="24"/>
          <w:lang w:val="pt-BR"/>
        </w:rPr>
      </w:pPr>
      <w:r w:rsidRPr="00874217">
        <w:rPr>
          <w:i/>
          <w:szCs w:val="24"/>
          <w:lang w:val="pt-BR"/>
        </w:rPr>
        <w:t>b)propunerea financiară</w:t>
      </w:r>
    </w:p>
    <w:p w:rsidR="008132AF" w:rsidRPr="00874217" w:rsidRDefault="008132AF" w:rsidP="008132AF">
      <w:pPr>
        <w:pStyle w:val="DefaultText"/>
        <w:jc w:val="both"/>
        <w:rPr>
          <w:i/>
          <w:szCs w:val="24"/>
          <w:lang w:val="pt-BR"/>
        </w:rPr>
      </w:pPr>
      <w:r w:rsidRPr="00874217">
        <w:rPr>
          <w:i/>
          <w:szCs w:val="24"/>
          <w:lang w:val="pt-BR"/>
        </w:rPr>
        <w:t>c)caiet de sarcini</w:t>
      </w:r>
    </w:p>
    <w:p w:rsidR="008132AF" w:rsidRPr="00874217" w:rsidRDefault="008132AF" w:rsidP="008132AF">
      <w:pPr>
        <w:pStyle w:val="DefaultText"/>
        <w:jc w:val="both"/>
        <w:rPr>
          <w:i/>
          <w:szCs w:val="24"/>
          <w:lang w:val="pt-BR"/>
        </w:rPr>
      </w:pPr>
    </w:p>
    <w:p w:rsidR="008132AF" w:rsidRPr="00874217" w:rsidRDefault="008132AF" w:rsidP="008132AF">
      <w:pPr>
        <w:pStyle w:val="DefaultText"/>
        <w:jc w:val="both"/>
        <w:rPr>
          <w:b/>
          <w:i/>
          <w:szCs w:val="24"/>
          <w:lang w:val="pt-BR"/>
        </w:rPr>
      </w:pPr>
      <w:r w:rsidRPr="00874217">
        <w:rPr>
          <w:b/>
          <w:i/>
          <w:szCs w:val="24"/>
          <w:lang w:val="pt-BR"/>
        </w:rPr>
        <w:t>1</w:t>
      </w:r>
      <w:r>
        <w:rPr>
          <w:b/>
          <w:i/>
          <w:szCs w:val="24"/>
          <w:lang w:val="pt-BR"/>
        </w:rPr>
        <w:t>1</w:t>
      </w:r>
      <w:r w:rsidRPr="00874217">
        <w:rPr>
          <w:b/>
          <w:i/>
          <w:szCs w:val="24"/>
          <w:lang w:val="pt-BR"/>
        </w:rPr>
        <w:t>. Emiterea, semnarea şi executarea contractelor subsecvente</w:t>
      </w:r>
    </w:p>
    <w:p w:rsidR="008132AF" w:rsidRPr="00874217" w:rsidRDefault="008132AF" w:rsidP="008132AF">
      <w:pPr>
        <w:jc w:val="both"/>
      </w:pPr>
      <w:r>
        <w:t>11</w:t>
      </w:r>
      <w:r w:rsidRPr="00874217">
        <w:t>.1. Emiterea contractelor subsecvente cade în sarcina ben</w:t>
      </w:r>
      <w:r>
        <w:t>e</w:t>
      </w:r>
      <w:r w:rsidRPr="00874217">
        <w:t>ficiarului.</w:t>
      </w:r>
    </w:p>
    <w:p w:rsidR="008132AF" w:rsidRPr="00874217" w:rsidRDefault="008132AF" w:rsidP="008132AF">
      <w:pPr>
        <w:jc w:val="both"/>
      </w:pPr>
      <w:r>
        <w:t>11</w:t>
      </w:r>
      <w:r w:rsidRPr="00874217">
        <w:t xml:space="preserve">.2. </w:t>
      </w:r>
      <w:r>
        <w:t>Furnizorul</w:t>
      </w:r>
      <w:r w:rsidRPr="00874217">
        <w:t xml:space="preserve"> este obligat ca în termen de 2 zile de la primirea notificării transmise de către beneficiar să se prezinte la sediul beneficiarului pentru semnarea contractului subsecvent.</w:t>
      </w:r>
    </w:p>
    <w:p w:rsidR="008132AF" w:rsidRPr="00874217" w:rsidRDefault="008132AF" w:rsidP="008132AF">
      <w:pPr>
        <w:pStyle w:val="DefaultText"/>
        <w:jc w:val="both"/>
        <w:rPr>
          <w:b/>
          <w:i/>
          <w:szCs w:val="24"/>
          <w:lang w:val="pt-BR"/>
        </w:rPr>
      </w:pPr>
    </w:p>
    <w:p w:rsidR="008132AF" w:rsidRPr="00874217" w:rsidRDefault="008132AF" w:rsidP="008132AF">
      <w:pPr>
        <w:pStyle w:val="DefaultText"/>
        <w:jc w:val="both"/>
        <w:rPr>
          <w:b/>
          <w:i/>
          <w:szCs w:val="24"/>
          <w:lang w:val="pt-BR"/>
        </w:rPr>
      </w:pPr>
      <w:r>
        <w:rPr>
          <w:b/>
          <w:i/>
          <w:szCs w:val="24"/>
          <w:lang w:val="pt-BR"/>
        </w:rPr>
        <w:t>12</w:t>
      </w:r>
      <w:r w:rsidRPr="00874217">
        <w:rPr>
          <w:b/>
          <w:i/>
          <w:szCs w:val="24"/>
          <w:lang w:val="pt-BR"/>
        </w:rPr>
        <w:t>. ÎncetareaAcordului cadru</w:t>
      </w:r>
    </w:p>
    <w:p w:rsidR="00A2301B" w:rsidRDefault="00A2301B" w:rsidP="00A2301B">
      <w:pPr>
        <w:pStyle w:val="DefaultText"/>
        <w:jc w:val="both"/>
        <w:rPr>
          <w:szCs w:val="24"/>
          <w:lang w:val="pt-BR"/>
        </w:rPr>
      </w:pPr>
      <w:r>
        <w:rPr>
          <w:szCs w:val="24"/>
          <w:lang w:val="pt-BR"/>
        </w:rPr>
        <w:t>12</w:t>
      </w:r>
      <w:r w:rsidRPr="00874217">
        <w:rPr>
          <w:szCs w:val="24"/>
          <w:lang w:val="pt-BR"/>
        </w:rPr>
        <w:t xml:space="preserve">.1 </w:t>
      </w:r>
      <w:r>
        <w:rPr>
          <w:szCs w:val="24"/>
          <w:lang w:val="pt-BR"/>
        </w:rPr>
        <w:t>–</w:t>
      </w:r>
      <w:r w:rsidRPr="00874217">
        <w:rPr>
          <w:szCs w:val="24"/>
          <w:lang w:val="pt-BR"/>
        </w:rPr>
        <w:t xml:space="preserve"> </w:t>
      </w:r>
      <w:r>
        <w:rPr>
          <w:szCs w:val="24"/>
          <w:lang w:val="pt-BR"/>
        </w:rPr>
        <w:t>1) Prezentul acord-cadru se reziliaza pe deplin drept in momentul in care vor fi definitivate licitatiiile efectuate de Ministerul Sanatatii la nivel national.</w:t>
      </w:r>
    </w:p>
    <w:p w:rsidR="00A2301B" w:rsidRPr="00874217" w:rsidRDefault="00A2301B" w:rsidP="00A2301B">
      <w:pPr>
        <w:pStyle w:val="DefaultText"/>
        <w:jc w:val="both"/>
        <w:rPr>
          <w:szCs w:val="24"/>
          <w:lang w:val="it-IT"/>
        </w:rPr>
      </w:pPr>
      <w:r>
        <w:rPr>
          <w:szCs w:val="24"/>
          <w:lang w:val="pt-BR"/>
        </w:rPr>
        <w:t xml:space="preserve">           </w:t>
      </w:r>
      <w:r w:rsidRPr="00874217">
        <w:rPr>
          <w:szCs w:val="24"/>
          <w:lang w:val="pt-BR"/>
        </w:rPr>
        <w:t>(</w:t>
      </w:r>
      <w:r>
        <w:rPr>
          <w:szCs w:val="24"/>
          <w:lang w:val="pt-BR"/>
        </w:rPr>
        <w:t>2</w:t>
      </w:r>
      <w:r w:rsidRPr="00874217">
        <w:rPr>
          <w:szCs w:val="24"/>
          <w:lang w:val="pt-BR"/>
        </w:rPr>
        <w:t xml:space="preserve">) Prezentul acord cadru încetează de drept </w:t>
      </w:r>
      <w:r w:rsidRPr="00874217">
        <w:rPr>
          <w:szCs w:val="24"/>
        </w:rPr>
        <w:t>prin ajungerea la termen</w:t>
      </w:r>
    </w:p>
    <w:p w:rsidR="00A2301B" w:rsidRPr="00874217" w:rsidRDefault="00A2301B" w:rsidP="00A2301B">
      <w:pPr>
        <w:pStyle w:val="DefaultText"/>
        <w:jc w:val="both"/>
        <w:rPr>
          <w:szCs w:val="24"/>
        </w:rPr>
      </w:pPr>
      <w:r w:rsidRPr="00874217">
        <w:rPr>
          <w:szCs w:val="24"/>
        </w:rPr>
        <w:t xml:space="preserve">           (</w:t>
      </w:r>
      <w:r>
        <w:rPr>
          <w:szCs w:val="24"/>
        </w:rPr>
        <w:t>3</w:t>
      </w:r>
      <w:r w:rsidRPr="00874217">
        <w:rPr>
          <w:szCs w:val="24"/>
        </w:rPr>
        <w:t>)Acordul cadru poate înceta şi în următoarele cazuri:</w:t>
      </w:r>
    </w:p>
    <w:p w:rsidR="00A2301B" w:rsidRDefault="00A2301B" w:rsidP="00A2301B">
      <w:pPr>
        <w:pStyle w:val="DefaultText"/>
        <w:jc w:val="both"/>
        <w:rPr>
          <w:szCs w:val="24"/>
        </w:rPr>
      </w:pPr>
      <w:r w:rsidRPr="00874217">
        <w:rPr>
          <w:rStyle w:val="Strong"/>
        </w:rPr>
        <w:t xml:space="preserve">- </w:t>
      </w:r>
      <w:r w:rsidRPr="00874217">
        <w:rPr>
          <w:szCs w:val="24"/>
        </w:rPr>
        <w:t>prin rezilierea de către o parte ca urmare a neîndeplinirii sau îndeplinirii în mod necorespunzător a obligaţiilor asumate prin prezentul acord – cadru, de către cealaltă parte, cu notificare prealabilă de 1</w:t>
      </w:r>
      <w:r>
        <w:rPr>
          <w:szCs w:val="24"/>
        </w:rPr>
        <w:t>5 zile a părţii în culpă;</w:t>
      </w:r>
    </w:p>
    <w:p w:rsidR="00A2301B" w:rsidRPr="004611A7" w:rsidRDefault="008631A1" w:rsidP="00A2301B">
      <w:pPr>
        <w:pStyle w:val="DefaultText"/>
        <w:jc w:val="both"/>
        <w:rPr>
          <w:szCs w:val="24"/>
          <w:lang w:val="it-IT"/>
        </w:rPr>
      </w:pPr>
      <w:r>
        <w:rPr>
          <w:szCs w:val="24"/>
          <w:lang w:val="it-IT"/>
        </w:rPr>
        <w:t xml:space="preserve">- </w:t>
      </w:r>
      <w:r w:rsidR="00A2301B" w:rsidRPr="004611A7">
        <w:rPr>
          <w:szCs w:val="24"/>
          <w:lang w:val="it-IT"/>
        </w:rPr>
        <w:t xml:space="preserve">prin atingerea </w:t>
      </w:r>
      <w:r w:rsidR="00A2301B" w:rsidRPr="004611A7">
        <w:t>unui prag pentru care prevederile legale impun obligaţii de aplicare a unor proceduri în raport cu anumite praguri valorice</w:t>
      </w:r>
      <w:r w:rsidR="00A2301B">
        <w:t>.</w:t>
      </w:r>
      <w:r w:rsidR="00A2301B" w:rsidRPr="004611A7">
        <w:rPr>
          <w:szCs w:val="24"/>
          <w:lang w:val="it-IT"/>
        </w:rPr>
        <w:t xml:space="preserve"> </w:t>
      </w:r>
    </w:p>
    <w:p w:rsidR="008132AF" w:rsidRDefault="00A2301B" w:rsidP="00A2301B">
      <w:pPr>
        <w:pStyle w:val="DefaultText"/>
        <w:jc w:val="both"/>
      </w:pPr>
      <w:r w:rsidRPr="00874217">
        <w:t xml:space="preserve">           (</w:t>
      </w:r>
      <w:r>
        <w:t>4</w:t>
      </w:r>
      <w:r w:rsidRPr="00874217">
        <w:t>). Achizitorul îşi rezervă dreptul de a renunţa oricând la contract, printr-o notificare scrisă, adresată furnizorului, fără nici o compensaţie, dacă acesta din urmă intră în procedură de reorganizare şi faliment. In acest caz, furnizorul are dreptul de a pretinde beneficiarului numai plata corespunzătoare pentru partea din contract îndeplinitä până la data denunţării unilaterale a contractului.</w:t>
      </w:r>
    </w:p>
    <w:p w:rsidR="0060798D" w:rsidRDefault="0060798D" w:rsidP="0060798D">
      <w:pPr>
        <w:pStyle w:val="DefaultText"/>
        <w:jc w:val="both"/>
      </w:pPr>
      <w:r>
        <w:rPr>
          <w:szCs w:val="24"/>
          <w:lang w:val="pt-BR"/>
        </w:rPr>
        <w:t xml:space="preserve">12.2 Prezentul contract inceteaza sa mai produca efecte </w:t>
      </w:r>
      <w:r w:rsidRPr="00E41F1A">
        <w:rPr>
          <w:szCs w:val="24"/>
        </w:rPr>
        <w:t>in urma denunțării unilaterale  de către Autoritatea Contractantă în cazul unor decizii ale Curții Europene de Justiție sau în cazul în care furnizorul se regăsește într-una dintre situațiile de excludere</w:t>
      </w:r>
    </w:p>
    <w:p w:rsidR="00750708" w:rsidRPr="00874217" w:rsidRDefault="00750708" w:rsidP="00A2301B">
      <w:pPr>
        <w:pStyle w:val="DefaultText"/>
        <w:jc w:val="both"/>
        <w:rPr>
          <w:b/>
          <w:i/>
          <w:szCs w:val="24"/>
        </w:rPr>
      </w:pPr>
    </w:p>
    <w:p w:rsidR="008132AF" w:rsidRPr="00874217" w:rsidRDefault="008132AF" w:rsidP="008132AF">
      <w:pPr>
        <w:pStyle w:val="DefaultText"/>
        <w:jc w:val="both"/>
        <w:rPr>
          <w:b/>
          <w:i/>
          <w:szCs w:val="24"/>
        </w:rPr>
      </w:pPr>
      <w:r>
        <w:rPr>
          <w:b/>
          <w:i/>
          <w:szCs w:val="24"/>
        </w:rPr>
        <w:t>13</w:t>
      </w:r>
      <w:r w:rsidRPr="00874217">
        <w:rPr>
          <w:b/>
          <w:i/>
          <w:szCs w:val="24"/>
        </w:rPr>
        <w:t>. Litigii</w:t>
      </w:r>
    </w:p>
    <w:p w:rsidR="008132AF" w:rsidRPr="00874217" w:rsidRDefault="008132AF" w:rsidP="008132AF">
      <w:pPr>
        <w:pStyle w:val="DefaultText"/>
        <w:ind w:firstLine="720"/>
        <w:jc w:val="both"/>
        <w:rPr>
          <w:szCs w:val="24"/>
        </w:rPr>
      </w:pPr>
      <w:r w:rsidRPr="00874217">
        <w:rPr>
          <w:szCs w:val="24"/>
        </w:rPr>
        <w:t xml:space="preserve">Litigiile ce pot apărea ca urmare a aplicării şi interpretării prevederilor prezentului Acord- cadru se vor soluţiona </w:t>
      </w:r>
      <w:r w:rsidR="00750708">
        <w:rPr>
          <w:szCs w:val="24"/>
        </w:rPr>
        <w:t>conform prevederilor legale</w:t>
      </w:r>
      <w:r w:rsidRPr="00874217">
        <w:rPr>
          <w:szCs w:val="24"/>
        </w:rPr>
        <w:t>.</w:t>
      </w:r>
    </w:p>
    <w:p w:rsidR="008132AF" w:rsidRPr="00874217" w:rsidRDefault="008132AF" w:rsidP="008132AF">
      <w:pPr>
        <w:pStyle w:val="DefaultText"/>
        <w:ind w:firstLine="720"/>
        <w:jc w:val="both"/>
        <w:rPr>
          <w:szCs w:val="24"/>
        </w:rPr>
      </w:pPr>
    </w:p>
    <w:p w:rsidR="008132AF" w:rsidRPr="00874217" w:rsidRDefault="008132AF" w:rsidP="008132AF">
      <w:pPr>
        <w:pStyle w:val="DefaultText"/>
        <w:ind w:firstLine="720"/>
        <w:jc w:val="both"/>
        <w:rPr>
          <w:szCs w:val="24"/>
        </w:rPr>
      </w:pPr>
      <w:r w:rsidRPr="00874217">
        <w:rPr>
          <w:szCs w:val="24"/>
        </w:rPr>
        <w:t xml:space="preserve">Părţile au convenit să încheie azi </w:t>
      </w:r>
      <w:r>
        <w:rPr>
          <w:szCs w:val="24"/>
        </w:rPr>
        <w:t>..............</w:t>
      </w:r>
      <w:r w:rsidRPr="00874217">
        <w:rPr>
          <w:szCs w:val="24"/>
        </w:rPr>
        <w:t xml:space="preserve"> prezentul Acord-cadru, în două exemplare, câte unul pentru fiecare parte.</w:t>
      </w:r>
    </w:p>
    <w:p w:rsidR="008132AF" w:rsidRPr="00874217" w:rsidRDefault="008132AF" w:rsidP="008132AF">
      <w:pPr>
        <w:pStyle w:val="DefaultText"/>
        <w:jc w:val="both"/>
        <w:rPr>
          <w:szCs w:val="24"/>
          <w:lang w:val="pt-BR"/>
        </w:rPr>
      </w:pPr>
    </w:p>
    <w:p w:rsidR="008132AF" w:rsidRPr="00874217" w:rsidRDefault="008132AF" w:rsidP="008132AF">
      <w:pPr>
        <w:jc w:val="both"/>
      </w:pPr>
      <w:r w:rsidRPr="00874217">
        <w:t xml:space="preserve">         ACHIZITOR,                                                               </w:t>
      </w:r>
      <w:r w:rsidRPr="00874217">
        <w:tab/>
      </w:r>
      <w:r w:rsidRPr="00874217">
        <w:tab/>
      </w:r>
      <w:r w:rsidRPr="00874217">
        <w:tab/>
        <w:t>FURNIZOR,</w:t>
      </w:r>
    </w:p>
    <w:bookmarkEnd w:id="0"/>
    <w:p w:rsidR="008132AF" w:rsidRPr="00874217" w:rsidRDefault="008132AF" w:rsidP="008132AF">
      <w:pPr>
        <w:jc w:val="both"/>
      </w:pPr>
    </w:p>
    <w:p w:rsidR="008132AF" w:rsidRDefault="008132AF" w:rsidP="008132AF">
      <w:pPr>
        <w:rPr>
          <w:b/>
        </w:rPr>
        <w:sectPr w:rsidR="008132AF" w:rsidSect="00591351">
          <w:pgSz w:w="12240" w:h="15840"/>
          <w:pgMar w:top="1440" w:right="1440" w:bottom="1440" w:left="1440" w:header="720" w:footer="720" w:gutter="0"/>
          <w:cols w:space="720"/>
          <w:docGrid w:linePitch="360"/>
        </w:sectPr>
      </w:pPr>
    </w:p>
    <w:p w:rsidR="008132AF" w:rsidRPr="0016396E" w:rsidRDefault="008132AF" w:rsidP="008132AF">
      <w:pPr>
        <w:ind w:left="10080" w:firstLine="720"/>
        <w:rPr>
          <w:b/>
        </w:rPr>
      </w:pPr>
      <w:r w:rsidRPr="0016396E">
        <w:rPr>
          <w:b/>
        </w:rPr>
        <w:lastRenderedPageBreak/>
        <w:t>ANEXA 1</w:t>
      </w:r>
    </w:p>
    <w:p w:rsidR="008132AF" w:rsidRDefault="008132AF" w:rsidP="008132AF">
      <w:pPr>
        <w:jc w:val="both"/>
        <w:rPr>
          <w:b/>
          <w:lang w:val="it-IT"/>
        </w:rPr>
      </w:pPr>
      <w:r>
        <w:rPr>
          <w:b/>
          <w:lang w:val="it-IT"/>
        </w:rPr>
        <w:t xml:space="preserve">Parte componenta a Acordului-cadru nr. ................ </w:t>
      </w:r>
      <w:r w:rsidRPr="006913E8">
        <w:rPr>
          <w:b/>
          <w:lang w:val="it-IT"/>
        </w:rPr>
        <w:t>din</w:t>
      </w:r>
      <w:r>
        <w:rPr>
          <w:b/>
          <w:lang w:val="it-IT"/>
        </w:rPr>
        <w:t xml:space="preserve"> .....................</w:t>
      </w:r>
    </w:p>
    <w:tbl>
      <w:tblPr>
        <w:tblpPr w:leftFromText="180" w:rightFromText="180" w:vertAnchor="text" w:horzAnchor="margin" w:tblpXSpec="center" w:tblpY="161"/>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92"/>
        <w:gridCol w:w="1384"/>
        <w:gridCol w:w="992"/>
        <w:gridCol w:w="742"/>
        <w:gridCol w:w="1134"/>
        <w:gridCol w:w="993"/>
        <w:gridCol w:w="1134"/>
        <w:gridCol w:w="1134"/>
        <w:gridCol w:w="850"/>
        <w:gridCol w:w="1134"/>
        <w:gridCol w:w="1134"/>
        <w:gridCol w:w="1276"/>
        <w:gridCol w:w="1276"/>
        <w:gridCol w:w="675"/>
      </w:tblGrid>
      <w:tr w:rsidR="00E83445" w:rsidRPr="00D8227F" w:rsidTr="00E83445">
        <w:trPr>
          <w:trHeight w:val="1637"/>
        </w:trPr>
        <w:tc>
          <w:tcPr>
            <w:tcW w:w="709" w:type="dxa"/>
            <w:shd w:val="clear" w:color="auto" w:fill="auto"/>
            <w:vAlign w:val="center"/>
          </w:tcPr>
          <w:p w:rsidR="00E83445" w:rsidRPr="003B6428" w:rsidRDefault="00E83445" w:rsidP="00E83445">
            <w:pPr>
              <w:jc w:val="center"/>
              <w:rPr>
                <w:bCs/>
                <w:sz w:val="20"/>
                <w:szCs w:val="20"/>
              </w:rPr>
            </w:pPr>
            <w:r w:rsidRPr="003B6428">
              <w:rPr>
                <w:bCs/>
                <w:sz w:val="20"/>
                <w:szCs w:val="20"/>
              </w:rPr>
              <w:t>Nr.</w:t>
            </w:r>
            <w:r w:rsidRPr="003B6428">
              <w:rPr>
                <w:bCs/>
                <w:sz w:val="20"/>
                <w:szCs w:val="20"/>
              </w:rPr>
              <w:br/>
              <w:t>Crt.</w:t>
            </w:r>
          </w:p>
        </w:tc>
        <w:tc>
          <w:tcPr>
            <w:tcW w:w="992" w:type="dxa"/>
            <w:shd w:val="clear" w:color="auto" w:fill="auto"/>
            <w:vAlign w:val="center"/>
          </w:tcPr>
          <w:p w:rsidR="00E83445" w:rsidRPr="003B6428" w:rsidRDefault="00E83445" w:rsidP="00E83445">
            <w:pPr>
              <w:jc w:val="center"/>
              <w:rPr>
                <w:bCs/>
                <w:sz w:val="20"/>
                <w:szCs w:val="20"/>
              </w:rPr>
            </w:pPr>
            <w:r w:rsidRPr="003B6428">
              <w:rPr>
                <w:bCs/>
                <w:sz w:val="20"/>
                <w:szCs w:val="20"/>
              </w:rPr>
              <w:t>Produsul</w:t>
            </w:r>
          </w:p>
        </w:tc>
        <w:tc>
          <w:tcPr>
            <w:tcW w:w="1384" w:type="dxa"/>
            <w:vAlign w:val="center"/>
          </w:tcPr>
          <w:p w:rsidR="00E83445" w:rsidRPr="003B6428" w:rsidRDefault="00E83445" w:rsidP="00E83445">
            <w:pPr>
              <w:jc w:val="center"/>
              <w:rPr>
                <w:bCs/>
                <w:color w:val="000000"/>
                <w:sz w:val="20"/>
                <w:szCs w:val="20"/>
              </w:rPr>
            </w:pPr>
            <w:r>
              <w:rPr>
                <w:bCs/>
                <w:color w:val="000000"/>
                <w:sz w:val="20"/>
                <w:szCs w:val="20"/>
              </w:rPr>
              <w:t>Forma farmaceutica</w:t>
            </w:r>
          </w:p>
        </w:tc>
        <w:tc>
          <w:tcPr>
            <w:tcW w:w="992" w:type="dxa"/>
            <w:vAlign w:val="center"/>
          </w:tcPr>
          <w:p w:rsidR="00E83445" w:rsidRPr="003B6428" w:rsidRDefault="00E83445" w:rsidP="00E83445">
            <w:pPr>
              <w:jc w:val="center"/>
              <w:rPr>
                <w:bCs/>
                <w:color w:val="000000"/>
                <w:sz w:val="20"/>
                <w:szCs w:val="20"/>
              </w:rPr>
            </w:pPr>
            <w:r w:rsidRPr="003B6428">
              <w:rPr>
                <w:bCs/>
                <w:color w:val="000000"/>
                <w:sz w:val="20"/>
                <w:szCs w:val="20"/>
              </w:rPr>
              <w:t>Cod CPV</w:t>
            </w:r>
          </w:p>
        </w:tc>
        <w:tc>
          <w:tcPr>
            <w:tcW w:w="742" w:type="dxa"/>
            <w:vAlign w:val="center"/>
          </w:tcPr>
          <w:p w:rsidR="00E83445" w:rsidRPr="003B6428" w:rsidRDefault="00E83445" w:rsidP="00E83445">
            <w:pPr>
              <w:jc w:val="center"/>
              <w:rPr>
                <w:bCs/>
                <w:color w:val="000000"/>
                <w:sz w:val="20"/>
                <w:szCs w:val="20"/>
              </w:rPr>
            </w:pPr>
            <w:r>
              <w:rPr>
                <w:bCs/>
                <w:color w:val="000000"/>
                <w:sz w:val="20"/>
                <w:szCs w:val="20"/>
              </w:rPr>
              <w:t>UM</w:t>
            </w:r>
          </w:p>
        </w:tc>
        <w:tc>
          <w:tcPr>
            <w:tcW w:w="1134" w:type="dxa"/>
            <w:vAlign w:val="center"/>
          </w:tcPr>
          <w:p w:rsidR="00E83445" w:rsidRPr="003B6428" w:rsidRDefault="00E83445" w:rsidP="00E83445">
            <w:pPr>
              <w:jc w:val="center"/>
              <w:rPr>
                <w:bCs/>
                <w:color w:val="000000"/>
                <w:sz w:val="20"/>
                <w:szCs w:val="20"/>
              </w:rPr>
            </w:pPr>
            <w:r w:rsidRPr="003B6428">
              <w:rPr>
                <w:bCs/>
                <w:color w:val="000000"/>
                <w:sz w:val="20"/>
                <w:szCs w:val="20"/>
              </w:rPr>
              <w:t>Cantitate minima</w:t>
            </w:r>
          </w:p>
          <w:p w:rsidR="00E83445" w:rsidRPr="003B6428" w:rsidRDefault="00E83445" w:rsidP="00E83445">
            <w:pPr>
              <w:jc w:val="center"/>
              <w:rPr>
                <w:bCs/>
                <w:color w:val="000000"/>
                <w:sz w:val="20"/>
                <w:szCs w:val="20"/>
              </w:rPr>
            </w:pPr>
            <w:r w:rsidRPr="003B6428">
              <w:rPr>
                <w:bCs/>
                <w:color w:val="000000"/>
                <w:sz w:val="20"/>
                <w:szCs w:val="20"/>
              </w:rPr>
              <w:t>lunara</w:t>
            </w:r>
          </w:p>
        </w:tc>
        <w:tc>
          <w:tcPr>
            <w:tcW w:w="993" w:type="dxa"/>
            <w:shd w:val="clear" w:color="auto" w:fill="auto"/>
            <w:vAlign w:val="center"/>
          </w:tcPr>
          <w:p w:rsidR="00E83445" w:rsidRPr="003B6428" w:rsidRDefault="00E83445" w:rsidP="00E83445">
            <w:pPr>
              <w:jc w:val="center"/>
              <w:rPr>
                <w:bCs/>
                <w:sz w:val="20"/>
                <w:szCs w:val="20"/>
              </w:rPr>
            </w:pPr>
            <w:r w:rsidRPr="003B6428">
              <w:rPr>
                <w:bCs/>
                <w:sz w:val="20"/>
                <w:szCs w:val="20"/>
              </w:rPr>
              <w:t>Cantitate maxima lunara</w:t>
            </w:r>
          </w:p>
        </w:tc>
        <w:tc>
          <w:tcPr>
            <w:tcW w:w="1134" w:type="dxa"/>
            <w:vAlign w:val="center"/>
          </w:tcPr>
          <w:p w:rsidR="00E83445" w:rsidRPr="003B6428" w:rsidRDefault="00E83445" w:rsidP="00285043">
            <w:pPr>
              <w:jc w:val="center"/>
              <w:rPr>
                <w:bCs/>
                <w:sz w:val="20"/>
                <w:szCs w:val="20"/>
              </w:rPr>
            </w:pPr>
            <w:r w:rsidRPr="003B6428">
              <w:rPr>
                <w:bCs/>
                <w:sz w:val="20"/>
                <w:szCs w:val="20"/>
              </w:rPr>
              <w:t xml:space="preserve">Cantitate minima </w:t>
            </w:r>
            <w:r w:rsidR="00285043">
              <w:rPr>
                <w:bCs/>
                <w:sz w:val="20"/>
                <w:szCs w:val="20"/>
              </w:rPr>
              <w:t>48</w:t>
            </w:r>
            <w:r w:rsidRPr="003B6428">
              <w:rPr>
                <w:bCs/>
                <w:sz w:val="20"/>
                <w:szCs w:val="20"/>
              </w:rPr>
              <w:t xml:space="preserve"> luni</w:t>
            </w:r>
          </w:p>
        </w:tc>
        <w:tc>
          <w:tcPr>
            <w:tcW w:w="1134" w:type="dxa"/>
            <w:vAlign w:val="center"/>
          </w:tcPr>
          <w:p w:rsidR="00E83445" w:rsidRPr="003B6428" w:rsidRDefault="00E83445" w:rsidP="00E83445">
            <w:pPr>
              <w:jc w:val="center"/>
              <w:rPr>
                <w:bCs/>
                <w:sz w:val="20"/>
                <w:szCs w:val="20"/>
              </w:rPr>
            </w:pPr>
          </w:p>
          <w:p w:rsidR="00E83445" w:rsidRPr="003B6428" w:rsidRDefault="00E83445" w:rsidP="00E83445">
            <w:pPr>
              <w:jc w:val="center"/>
              <w:rPr>
                <w:bCs/>
                <w:sz w:val="20"/>
                <w:szCs w:val="20"/>
              </w:rPr>
            </w:pPr>
            <w:r w:rsidRPr="003B6428">
              <w:rPr>
                <w:bCs/>
                <w:sz w:val="20"/>
                <w:szCs w:val="20"/>
              </w:rPr>
              <w:t>Cantitate maxima</w:t>
            </w:r>
          </w:p>
          <w:p w:rsidR="00E83445" w:rsidRPr="003B6428" w:rsidRDefault="00285043" w:rsidP="00E83445">
            <w:pPr>
              <w:jc w:val="center"/>
              <w:rPr>
                <w:bCs/>
                <w:sz w:val="20"/>
                <w:szCs w:val="20"/>
              </w:rPr>
            </w:pPr>
            <w:r>
              <w:rPr>
                <w:bCs/>
                <w:sz w:val="20"/>
                <w:szCs w:val="20"/>
              </w:rPr>
              <w:t>48</w:t>
            </w:r>
            <w:r w:rsidR="00E83445" w:rsidRPr="003B6428">
              <w:rPr>
                <w:bCs/>
                <w:sz w:val="20"/>
                <w:szCs w:val="20"/>
              </w:rPr>
              <w:t xml:space="preserve"> luni</w:t>
            </w:r>
          </w:p>
          <w:p w:rsidR="00E83445" w:rsidRPr="003B6428" w:rsidRDefault="00E83445" w:rsidP="00E83445">
            <w:pPr>
              <w:jc w:val="center"/>
              <w:rPr>
                <w:bCs/>
                <w:sz w:val="20"/>
                <w:szCs w:val="20"/>
              </w:rPr>
            </w:pPr>
          </w:p>
        </w:tc>
        <w:tc>
          <w:tcPr>
            <w:tcW w:w="850" w:type="dxa"/>
            <w:vAlign w:val="center"/>
          </w:tcPr>
          <w:p w:rsidR="00E83445" w:rsidRPr="003B6428" w:rsidRDefault="00E83445" w:rsidP="00E83445">
            <w:pPr>
              <w:jc w:val="center"/>
              <w:rPr>
                <w:bCs/>
                <w:sz w:val="20"/>
                <w:szCs w:val="20"/>
              </w:rPr>
            </w:pPr>
            <w:r w:rsidRPr="003B6428">
              <w:rPr>
                <w:bCs/>
                <w:sz w:val="20"/>
                <w:szCs w:val="20"/>
              </w:rPr>
              <w:t>Pret Unitar</w:t>
            </w:r>
          </w:p>
          <w:p w:rsidR="00E83445" w:rsidRPr="003B6428" w:rsidRDefault="00E83445" w:rsidP="00E83445">
            <w:pPr>
              <w:jc w:val="center"/>
              <w:rPr>
                <w:bCs/>
                <w:sz w:val="20"/>
                <w:szCs w:val="20"/>
              </w:rPr>
            </w:pPr>
            <w:r w:rsidRPr="003B6428">
              <w:rPr>
                <w:bCs/>
                <w:sz w:val="20"/>
                <w:szCs w:val="20"/>
              </w:rPr>
              <w:t>Lei</w:t>
            </w:r>
          </w:p>
        </w:tc>
        <w:tc>
          <w:tcPr>
            <w:tcW w:w="1134" w:type="dxa"/>
            <w:vAlign w:val="center"/>
          </w:tcPr>
          <w:p w:rsidR="00E83445" w:rsidRPr="003B6428" w:rsidRDefault="00E83445" w:rsidP="00E83445">
            <w:pPr>
              <w:jc w:val="center"/>
              <w:rPr>
                <w:bCs/>
                <w:sz w:val="20"/>
                <w:szCs w:val="20"/>
              </w:rPr>
            </w:pPr>
            <w:r w:rsidRPr="003B6428">
              <w:rPr>
                <w:bCs/>
                <w:sz w:val="20"/>
                <w:szCs w:val="20"/>
              </w:rPr>
              <w:t>Valoare</w:t>
            </w:r>
            <w:r>
              <w:rPr>
                <w:bCs/>
                <w:sz w:val="20"/>
                <w:szCs w:val="20"/>
              </w:rPr>
              <w:t xml:space="preserve"> minima</w:t>
            </w:r>
            <w:r w:rsidRPr="003B6428">
              <w:rPr>
                <w:bCs/>
                <w:sz w:val="20"/>
                <w:szCs w:val="20"/>
              </w:rPr>
              <w:t xml:space="preserve"> lunara in lei fara TVA</w:t>
            </w:r>
          </w:p>
        </w:tc>
        <w:tc>
          <w:tcPr>
            <w:tcW w:w="1134" w:type="dxa"/>
            <w:vAlign w:val="center"/>
          </w:tcPr>
          <w:p w:rsidR="00E83445" w:rsidRPr="003B6428" w:rsidRDefault="00E83445" w:rsidP="00E83445">
            <w:pPr>
              <w:jc w:val="center"/>
              <w:rPr>
                <w:bCs/>
                <w:sz w:val="20"/>
                <w:szCs w:val="20"/>
              </w:rPr>
            </w:pPr>
            <w:r w:rsidRPr="003B6428">
              <w:rPr>
                <w:bCs/>
                <w:sz w:val="20"/>
                <w:szCs w:val="20"/>
              </w:rPr>
              <w:t>Valoare</w:t>
            </w:r>
            <w:r>
              <w:rPr>
                <w:bCs/>
                <w:sz w:val="20"/>
                <w:szCs w:val="20"/>
              </w:rPr>
              <w:t xml:space="preserve"> maxima</w:t>
            </w:r>
            <w:r w:rsidRPr="003B6428">
              <w:rPr>
                <w:bCs/>
                <w:sz w:val="20"/>
                <w:szCs w:val="20"/>
              </w:rPr>
              <w:t xml:space="preserve"> lunara in lei fara TVA</w:t>
            </w:r>
          </w:p>
        </w:tc>
        <w:tc>
          <w:tcPr>
            <w:tcW w:w="1276" w:type="dxa"/>
            <w:vAlign w:val="center"/>
          </w:tcPr>
          <w:p w:rsidR="00E83445" w:rsidRPr="003B6428" w:rsidRDefault="00E83445" w:rsidP="00E83445">
            <w:pPr>
              <w:jc w:val="center"/>
              <w:rPr>
                <w:bCs/>
                <w:sz w:val="20"/>
                <w:szCs w:val="20"/>
              </w:rPr>
            </w:pPr>
            <w:r w:rsidRPr="003B6428">
              <w:rPr>
                <w:bCs/>
                <w:sz w:val="20"/>
                <w:szCs w:val="20"/>
              </w:rPr>
              <w:t>Valoare m</w:t>
            </w:r>
            <w:r>
              <w:rPr>
                <w:bCs/>
                <w:sz w:val="20"/>
                <w:szCs w:val="20"/>
              </w:rPr>
              <w:t>inim</w:t>
            </w:r>
            <w:r w:rsidRPr="003B6428">
              <w:rPr>
                <w:bCs/>
                <w:sz w:val="20"/>
                <w:szCs w:val="20"/>
              </w:rPr>
              <w:t>a acord-cadru</w:t>
            </w:r>
          </w:p>
          <w:p w:rsidR="00E83445" w:rsidRPr="003B6428" w:rsidRDefault="00E83445" w:rsidP="00E83445">
            <w:pPr>
              <w:jc w:val="center"/>
              <w:rPr>
                <w:bCs/>
                <w:sz w:val="20"/>
                <w:szCs w:val="20"/>
              </w:rPr>
            </w:pPr>
            <w:r w:rsidRPr="003B6428">
              <w:rPr>
                <w:bCs/>
                <w:sz w:val="20"/>
                <w:szCs w:val="20"/>
              </w:rPr>
              <w:t>in lei fara TVA</w:t>
            </w:r>
          </w:p>
        </w:tc>
        <w:tc>
          <w:tcPr>
            <w:tcW w:w="1276" w:type="dxa"/>
            <w:vAlign w:val="center"/>
          </w:tcPr>
          <w:p w:rsidR="00E83445" w:rsidRPr="003B6428" w:rsidRDefault="00E83445" w:rsidP="00E83445">
            <w:pPr>
              <w:jc w:val="center"/>
              <w:rPr>
                <w:bCs/>
                <w:sz w:val="20"/>
                <w:szCs w:val="20"/>
              </w:rPr>
            </w:pPr>
            <w:r w:rsidRPr="003B6428">
              <w:rPr>
                <w:bCs/>
                <w:sz w:val="20"/>
                <w:szCs w:val="20"/>
              </w:rPr>
              <w:t>Valoare maxima acord-cadru</w:t>
            </w:r>
          </w:p>
          <w:p w:rsidR="00E83445" w:rsidRPr="003B6428" w:rsidRDefault="00E83445" w:rsidP="00E83445">
            <w:pPr>
              <w:jc w:val="center"/>
              <w:rPr>
                <w:bCs/>
                <w:sz w:val="20"/>
                <w:szCs w:val="20"/>
              </w:rPr>
            </w:pPr>
            <w:r w:rsidRPr="003B6428">
              <w:rPr>
                <w:bCs/>
                <w:sz w:val="20"/>
                <w:szCs w:val="20"/>
              </w:rPr>
              <w:t>in lei fara TVA</w:t>
            </w:r>
          </w:p>
        </w:tc>
        <w:tc>
          <w:tcPr>
            <w:tcW w:w="675" w:type="dxa"/>
          </w:tcPr>
          <w:p w:rsidR="00E83445" w:rsidRPr="003B6428" w:rsidRDefault="00E83445" w:rsidP="00E83445">
            <w:pPr>
              <w:jc w:val="center"/>
              <w:rPr>
                <w:bCs/>
                <w:sz w:val="20"/>
                <w:szCs w:val="20"/>
              </w:rPr>
            </w:pPr>
            <w:r>
              <w:rPr>
                <w:bCs/>
                <w:sz w:val="20"/>
                <w:szCs w:val="20"/>
              </w:rPr>
              <w:t>TVA %</w:t>
            </w:r>
          </w:p>
        </w:tc>
      </w:tr>
      <w:tr w:rsidR="00E83445" w:rsidRPr="00D8227F" w:rsidTr="00E83445">
        <w:trPr>
          <w:trHeight w:val="467"/>
        </w:trPr>
        <w:tc>
          <w:tcPr>
            <w:tcW w:w="709" w:type="dxa"/>
            <w:shd w:val="clear" w:color="auto" w:fill="auto"/>
            <w:noWrap/>
            <w:vAlign w:val="bottom"/>
          </w:tcPr>
          <w:p w:rsidR="00E83445" w:rsidRPr="003B6428" w:rsidRDefault="00E83445" w:rsidP="00C54148">
            <w:pPr>
              <w:jc w:val="center"/>
              <w:rPr>
                <w:sz w:val="20"/>
                <w:szCs w:val="20"/>
              </w:rPr>
            </w:pPr>
            <w:r w:rsidRPr="003B6428">
              <w:rPr>
                <w:sz w:val="20"/>
                <w:szCs w:val="20"/>
              </w:rPr>
              <w:t>1</w:t>
            </w:r>
          </w:p>
        </w:tc>
        <w:tc>
          <w:tcPr>
            <w:tcW w:w="992" w:type="dxa"/>
            <w:shd w:val="clear" w:color="auto" w:fill="auto"/>
            <w:vAlign w:val="center"/>
          </w:tcPr>
          <w:p w:rsidR="00E83445" w:rsidRPr="003B6428" w:rsidRDefault="00E83445" w:rsidP="00C54148">
            <w:pPr>
              <w:rPr>
                <w:sz w:val="20"/>
                <w:szCs w:val="20"/>
              </w:rPr>
            </w:pPr>
          </w:p>
        </w:tc>
        <w:tc>
          <w:tcPr>
            <w:tcW w:w="1384" w:type="dxa"/>
          </w:tcPr>
          <w:p w:rsidR="00E83445" w:rsidRPr="003B6428" w:rsidRDefault="00E83445" w:rsidP="00C54148">
            <w:pPr>
              <w:jc w:val="center"/>
              <w:rPr>
                <w:sz w:val="20"/>
                <w:szCs w:val="20"/>
              </w:rPr>
            </w:pPr>
          </w:p>
        </w:tc>
        <w:tc>
          <w:tcPr>
            <w:tcW w:w="992" w:type="dxa"/>
          </w:tcPr>
          <w:p w:rsidR="00E83445" w:rsidRPr="003B6428" w:rsidRDefault="00E83445" w:rsidP="00C54148">
            <w:pPr>
              <w:jc w:val="center"/>
              <w:rPr>
                <w:sz w:val="20"/>
                <w:szCs w:val="20"/>
              </w:rPr>
            </w:pPr>
          </w:p>
        </w:tc>
        <w:tc>
          <w:tcPr>
            <w:tcW w:w="742" w:type="dxa"/>
            <w:vAlign w:val="center"/>
          </w:tcPr>
          <w:p w:rsidR="00E83445" w:rsidRPr="003B6428" w:rsidRDefault="00E83445" w:rsidP="00C54148">
            <w:pPr>
              <w:jc w:val="center"/>
              <w:rPr>
                <w:sz w:val="20"/>
                <w:szCs w:val="20"/>
              </w:rPr>
            </w:pPr>
          </w:p>
        </w:tc>
        <w:tc>
          <w:tcPr>
            <w:tcW w:w="1134" w:type="dxa"/>
          </w:tcPr>
          <w:p w:rsidR="00E83445" w:rsidRPr="003B6428" w:rsidRDefault="00E83445" w:rsidP="00C54148">
            <w:pPr>
              <w:jc w:val="center"/>
              <w:rPr>
                <w:sz w:val="20"/>
                <w:szCs w:val="20"/>
              </w:rPr>
            </w:pPr>
          </w:p>
        </w:tc>
        <w:tc>
          <w:tcPr>
            <w:tcW w:w="993" w:type="dxa"/>
            <w:shd w:val="clear" w:color="auto" w:fill="auto"/>
            <w:noWrap/>
            <w:vAlign w:val="center"/>
          </w:tcPr>
          <w:p w:rsidR="00E83445" w:rsidRPr="003B6428" w:rsidRDefault="00E83445" w:rsidP="00C54148">
            <w:pPr>
              <w:jc w:val="center"/>
              <w:rPr>
                <w:sz w:val="20"/>
                <w:szCs w:val="20"/>
              </w:rPr>
            </w:pPr>
          </w:p>
        </w:tc>
        <w:tc>
          <w:tcPr>
            <w:tcW w:w="1134" w:type="dxa"/>
          </w:tcPr>
          <w:p w:rsidR="00E83445" w:rsidRPr="003B6428" w:rsidRDefault="00E83445" w:rsidP="00C54148">
            <w:pPr>
              <w:jc w:val="center"/>
              <w:rPr>
                <w:sz w:val="20"/>
                <w:szCs w:val="20"/>
              </w:rPr>
            </w:pPr>
          </w:p>
        </w:tc>
        <w:tc>
          <w:tcPr>
            <w:tcW w:w="1134" w:type="dxa"/>
          </w:tcPr>
          <w:p w:rsidR="00E83445" w:rsidRPr="003B6428" w:rsidRDefault="00E83445" w:rsidP="00C54148">
            <w:pPr>
              <w:jc w:val="center"/>
              <w:rPr>
                <w:sz w:val="20"/>
                <w:szCs w:val="20"/>
              </w:rPr>
            </w:pPr>
          </w:p>
        </w:tc>
        <w:tc>
          <w:tcPr>
            <w:tcW w:w="850" w:type="dxa"/>
            <w:vAlign w:val="center"/>
          </w:tcPr>
          <w:p w:rsidR="00E83445" w:rsidRPr="003B6428" w:rsidRDefault="00E83445" w:rsidP="00C54148">
            <w:pPr>
              <w:jc w:val="center"/>
              <w:rPr>
                <w:sz w:val="20"/>
                <w:szCs w:val="20"/>
              </w:rPr>
            </w:pPr>
          </w:p>
        </w:tc>
        <w:tc>
          <w:tcPr>
            <w:tcW w:w="1134" w:type="dxa"/>
            <w:vAlign w:val="center"/>
          </w:tcPr>
          <w:p w:rsidR="00E83445" w:rsidRPr="003B6428" w:rsidRDefault="00E83445" w:rsidP="00C54148">
            <w:pPr>
              <w:jc w:val="right"/>
              <w:rPr>
                <w:sz w:val="20"/>
                <w:szCs w:val="20"/>
              </w:rPr>
            </w:pPr>
          </w:p>
        </w:tc>
        <w:tc>
          <w:tcPr>
            <w:tcW w:w="1134" w:type="dxa"/>
            <w:vAlign w:val="center"/>
          </w:tcPr>
          <w:p w:rsidR="00E83445" w:rsidRPr="003B6428" w:rsidRDefault="00E83445" w:rsidP="00C54148">
            <w:pPr>
              <w:jc w:val="right"/>
              <w:rPr>
                <w:sz w:val="20"/>
                <w:szCs w:val="20"/>
              </w:rPr>
            </w:pPr>
          </w:p>
        </w:tc>
        <w:tc>
          <w:tcPr>
            <w:tcW w:w="1276" w:type="dxa"/>
          </w:tcPr>
          <w:p w:rsidR="00E83445" w:rsidRPr="003B6428" w:rsidRDefault="00E83445" w:rsidP="00C54148">
            <w:pPr>
              <w:jc w:val="right"/>
              <w:rPr>
                <w:sz w:val="20"/>
                <w:szCs w:val="20"/>
              </w:rPr>
            </w:pPr>
          </w:p>
        </w:tc>
        <w:tc>
          <w:tcPr>
            <w:tcW w:w="1276" w:type="dxa"/>
          </w:tcPr>
          <w:p w:rsidR="00E83445" w:rsidRPr="003B6428" w:rsidRDefault="00E83445" w:rsidP="00C54148">
            <w:pPr>
              <w:jc w:val="right"/>
              <w:rPr>
                <w:sz w:val="20"/>
                <w:szCs w:val="20"/>
              </w:rPr>
            </w:pPr>
          </w:p>
        </w:tc>
        <w:tc>
          <w:tcPr>
            <w:tcW w:w="675" w:type="dxa"/>
            <w:vAlign w:val="center"/>
          </w:tcPr>
          <w:p w:rsidR="00E83445" w:rsidRPr="003B6428" w:rsidRDefault="00E83445" w:rsidP="00C54148">
            <w:pPr>
              <w:jc w:val="right"/>
              <w:rPr>
                <w:sz w:val="20"/>
                <w:szCs w:val="20"/>
              </w:rPr>
            </w:pPr>
          </w:p>
        </w:tc>
      </w:tr>
      <w:tr w:rsidR="00E83445" w:rsidRPr="00D8227F" w:rsidTr="00E83445">
        <w:trPr>
          <w:trHeight w:val="685"/>
        </w:trPr>
        <w:tc>
          <w:tcPr>
            <w:tcW w:w="709" w:type="dxa"/>
            <w:shd w:val="clear" w:color="auto" w:fill="auto"/>
            <w:noWrap/>
            <w:vAlign w:val="bottom"/>
          </w:tcPr>
          <w:p w:rsidR="00E83445" w:rsidRPr="003B6428" w:rsidRDefault="00E83445" w:rsidP="00C54148">
            <w:pPr>
              <w:jc w:val="center"/>
              <w:rPr>
                <w:sz w:val="20"/>
                <w:szCs w:val="20"/>
              </w:rPr>
            </w:pPr>
            <w:r w:rsidRPr="003B6428">
              <w:rPr>
                <w:sz w:val="20"/>
                <w:szCs w:val="20"/>
              </w:rPr>
              <w:t>2</w:t>
            </w:r>
          </w:p>
        </w:tc>
        <w:tc>
          <w:tcPr>
            <w:tcW w:w="992" w:type="dxa"/>
            <w:shd w:val="clear" w:color="auto" w:fill="auto"/>
            <w:vAlign w:val="center"/>
          </w:tcPr>
          <w:p w:rsidR="00E83445" w:rsidRPr="003B6428" w:rsidRDefault="00E83445" w:rsidP="00C54148">
            <w:pPr>
              <w:rPr>
                <w:sz w:val="20"/>
                <w:szCs w:val="20"/>
              </w:rPr>
            </w:pPr>
          </w:p>
        </w:tc>
        <w:tc>
          <w:tcPr>
            <w:tcW w:w="1384" w:type="dxa"/>
          </w:tcPr>
          <w:p w:rsidR="00E83445" w:rsidRPr="003B6428" w:rsidRDefault="00E83445" w:rsidP="00C54148">
            <w:pPr>
              <w:jc w:val="center"/>
              <w:rPr>
                <w:sz w:val="20"/>
                <w:szCs w:val="20"/>
              </w:rPr>
            </w:pPr>
          </w:p>
        </w:tc>
        <w:tc>
          <w:tcPr>
            <w:tcW w:w="992" w:type="dxa"/>
          </w:tcPr>
          <w:p w:rsidR="00E83445" w:rsidRPr="003B6428" w:rsidRDefault="00E83445" w:rsidP="00C54148">
            <w:pPr>
              <w:jc w:val="center"/>
              <w:rPr>
                <w:sz w:val="20"/>
                <w:szCs w:val="20"/>
              </w:rPr>
            </w:pPr>
          </w:p>
        </w:tc>
        <w:tc>
          <w:tcPr>
            <w:tcW w:w="742" w:type="dxa"/>
          </w:tcPr>
          <w:p w:rsidR="00E83445" w:rsidRPr="003B6428" w:rsidRDefault="00E83445" w:rsidP="00C54148">
            <w:pPr>
              <w:jc w:val="center"/>
              <w:rPr>
                <w:sz w:val="20"/>
                <w:szCs w:val="20"/>
              </w:rPr>
            </w:pPr>
          </w:p>
        </w:tc>
        <w:tc>
          <w:tcPr>
            <w:tcW w:w="1134" w:type="dxa"/>
          </w:tcPr>
          <w:p w:rsidR="00E83445" w:rsidRPr="003B6428" w:rsidRDefault="00E83445" w:rsidP="00C54148">
            <w:pPr>
              <w:jc w:val="center"/>
              <w:rPr>
                <w:sz w:val="20"/>
                <w:szCs w:val="20"/>
              </w:rPr>
            </w:pPr>
          </w:p>
        </w:tc>
        <w:tc>
          <w:tcPr>
            <w:tcW w:w="993" w:type="dxa"/>
            <w:shd w:val="clear" w:color="auto" w:fill="auto"/>
            <w:noWrap/>
            <w:vAlign w:val="center"/>
          </w:tcPr>
          <w:p w:rsidR="00E83445" w:rsidRPr="003B6428" w:rsidRDefault="00E83445" w:rsidP="00C54148">
            <w:pPr>
              <w:jc w:val="center"/>
              <w:rPr>
                <w:sz w:val="20"/>
                <w:szCs w:val="20"/>
              </w:rPr>
            </w:pPr>
          </w:p>
        </w:tc>
        <w:tc>
          <w:tcPr>
            <w:tcW w:w="1134" w:type="dxa"/>
          </w:tcPr>
          <w:p w:rsidR="00E83445" w:rsidRPr="003B6428" w:rsidRDefault="00E83445" w:rsidP="00C54148">
            <w:pPr>
              <w:jc w:val="center"/>
              <w:rPr>
                <w:sz w:val="20"/>
                <w:szCs w:val="20"/>
              </w:rPr>
            </w:pPr>
          </w:p>
        </w:tc>
        <w:tc>
          <w:tcPr>
            <w:tcW w:w="1134" w:type="dxa"/>
          </w:tcPr>
          <w:p w:rsidR="00E83445" w:rsidRPr="003B6428" w:rsidRDefault="00E83445" w:rsidP="00C54148">
            <w:pPr>
              <w:jc w:val="center"/>
              <w:rPr>
                <w:sz w:val="20"/>
                <w:szCs w:val="20"/>
              </w:rPr>
            </w:pPr>
          </w:p>
        </w:tc>
        <w:tc>
          <w:tcPr>
            <w:tcW w:w="850" w:type="dxa"/>
            <w:vAlign w:val="center"/>
          </w:tcPr>
          <w:p w:rsidR="00E83445" w:rsidRPr="003B6428" w:rsidRDefault="00E83445" w:rsidP="00C54148">
            <w:pPr>
              <w:jc w:val="center"/>
              <w:rPr>
                <w:sz w:val="20"/>
                <w:szCs w:val="20"/>
              </w:rPr>
            </w:pPr>
          </w:p>
        </w:tc>
        <w:tc>
          <w:tcPr>
            <w:tcW w:w="1134" w:type="dxa"/>
            <w:vAlign w:val="center"/>
          </w:tcPr>
          <w:p w:rsidR="00E83445" w:rsidRPr="003B6428" w:rsidRDefault="00E83445" w:rsidP="00C54148">
            <w:pPr>
              <w:jc w:val="right"/>
              <w:rPr>
                <w:sz w:val="20"/>
                <w:szCs w:val="20"/>
              </w:rPr>
            </w:pPr>
          </w:p>
        </w:tc>
        <w:tc>
          <w:tcPr>
            <w:tcW w:w="1134" w:type="dxa"/>
            <w:vAlign w:val="center"/>
          </w:tcPr>
          <w:p w:rsidR="00E83445" w:rsidRPr="003B6428" w:rsidRDefault="00E83445" w:rsidP="00C54148">
            <w:pPr>
              <w:jc w:val="right"/>
              <w:rPr>
                <w:sz w:val="20"/>
                <w:szCs w:val="20"/>
              </w:rPr>
            </w:pPr>
          </w:p>
        </w:tc>
        <w:tc>
          <w:tcPr>
            <w:tcW w:w="1276" w:type="dxa"/>
          </w:tcPr>
          <w:p w:rsidR="00E83445" w:rsidRPr="003B6428" w:rsidRDefault="00E83445" w:rsidP="00C54148">
            <w:pPr>
              <w:jc w:val="right"/>
              <w:rPr>
                <w:sz w:val="20"/>
                <w:szCs w:val="20"/>
              </w:rPr>
            </w:pPr>
          </w:p>
        </w:tc>
        <w:tc>
          <w:tcPr>
            <w:tcW w:w="1276" w:type="dxa"/>
          </w:tcPr>
          <w:p w:rsidR="00E83445" w:rsidRPr="003B6428" w:rsidRDefault="00E83445" w:rsidP="00C54148">
            <w:pPr>
              <w:jc w:val="right"/>
              <w:rPr>
                <w:sz w:val="20"/>
                <w:szCs w:val="20"/>
              </w:rPr>
            </w:pPr>
          </w:p>
        </w:tc>
        <w:tc>
          <w:tcPr>
            <w:tcW w:w="675" w:type="dxa"/>
            <w:vAlign w:val="center"/>
          </w:tcPr>
          <w:p w:rsidR="00E83445" w:rsidRPr="003B6428" w:rsidRDefault="00E83445" w:rsidP="00C54148">
            <w:pPr>
              <w:jc w:val="right"/>
              <w:rPr>
                <w:sz w:val="20"/>
                <w:szCs w:val="20"/>
              </w:rPr>
            </w:pPr>
          </w:p>
        </w:tc>
      </w:tr>
      <w:tr w:rsidR="00E83445" w:rsidRPr="00D8227F" w:rsidTr="00E83445">
        <w:trPr>
          <w:trHeight w:val="368"/>
        </w:trPr>
        <w:tc>
          <w:tcPr>
            <w:tcW w:w="709" w:type="dxa"/>
            <w:shd w:val="clear" w:color="auto" w:fill="auto"/>
            <w:noWrap/>
            <w:vAlign w:val="bottom"/>
          </w:tcPr>
          <w:p w:rsidR="00E83445" w:rsidRPr="003B6428" w:rsidRDefault="00E83445" w:rsidP="00C54148">
            <w:pPr>
              <w:rPr>
                <w:sz w:val="20"/>
                <w:szCs w:val="20"/>
              </w:rPr>
            </w:pPr>
          </w:p>
        </w:tc>
        <w:tc>
          <w:tcPr>
            <w:tcW w:w="992" w:type="dxa"/>
          </w:tcPr>
          <w:p w:rsidR="00E83445" w:rsidRPr="003B6428" w:rsidRDefault="00E83445" w:rsidP="00C54148">
            <w:pPr>
              <w:jc w:val="center"/>
              <w:rPr>
                <w:b/>
                <w:bCs/>
                <w:sz w:val="20"/>
                <w:szCs w:val="20"/>
              </w:rPr>
            </w:pPr>
          </w:p>
        </w:tc>
        <w:tc>
          <w:tcPr>
            <w:tcW w:w="5245" w:type="dxa"/>
            <w:gridSpan w:val="5"/>
          </w:tcPr>
          <w:p w:rsidR="00E83445" w:rsidRPr="003B6428" w:rsidRDefault="00E83445" w:rsidP="00C54148">
            <w:pPr>
              <w:jc w:val="center"/>
              <w:rPr>
                <w:b/>
                <w:bCs/>
                <w:sz w:val="20"/>
                <w:szCs w:val="20"/>
              </w:rPr>
            </w:pPr>
            <w:r w:rsidRPr="003B6428">
              <w:rPr>
                <w:b/>
                <w:bCs/>
                <w:sz w:val="20"/>
                <w:szCs w:val="20"/>
              </w:rPr>
              <w:t>VALOARE TOTALA  fara TVA</w:t>
            </w:r>
          </w:p>
        </w:tc>
        <w:tc>
          <w:tcPr>
            <w:tcW w:w="1134" w:type="dxa"/>
          </w:tcPr>
          <w:p w:rsidR="00E83445" w:rsidRPr="003B6428" w:rsidRDefault="00E83445" w:rsidP="00C54148">
            <w:pPr>
              <w:jc w:val="center"/>
              <w:rPr>
                <w:b/>
                <w:bCs/>
                <w:sz w:val="20"/>
                <w:szCs w:val="20"/>
              </w:rPr>
            </w:pPr>
          </w:p>
        </w:tc>
        <w:tc>
          <w:tcPr>
            <w:tcW w:w="1134" w:type="dxa"/>
          </w:tcPr>
          <w:p w:rsidR="00E83445" w:rsidRPr="003B6428" w:rsidRDefault="00E83445" w:rsidP="00C54148">
            <w:pPr>
              <w:jc w:val="center"/>
              <w:rPr>
                <w:b/>
                <w:bCs/>
                <w:sz w:val="20"/>
                <w:szCs w:val="20"/>
              </w:rPr>
            </w:pPr>
          </w:p>
        </w:tc>
        <w:tc>
          <w:tcPr>
            <w:tcW w:w="850" w:type="dxa"/>
          </w:tcPr>
          <w:p w:rsidR="00E83445" w:rsidRPr="003B6428" w:rsidRDefault="00E83445" w:rsidP="00C54148">
            <w:pPr>
              <w:jc w:val="center"/>
              <w:rPr>
                <w:b/>
                <w:bCs/>
                <w:sz w:val="20"/>
                <w:szCs w:val="20"/>
              </w:rPr>
            </w:pPr>
          </w:p>
        </w:tc>
        <w:tc>
          <w:tcPr>
            <w:tcW w:w="1134" w:type="dxa"/>
          </w:tcPr>
          <w:p w:rsidR="00E83445" w:rsidRPr="003B6428" w:rsidRDefault="00E83445" w:rsidP="00C54148">
            <w:pPr>
              <w:jc w:val="center"/>
              <w:rPr>
                <w:b/>
                <w:bCs/>
                <w:sz w:val="20"/>
                <w:szCs w:val="20"/>
              </w:rPr>
            </w:pPr>
          </w:p>
        </w:tc>
        <w:tc>
          <w:tcPr>
            <w:tcW w:w="1134" w:type="dxa"/>
            <w:vAlign w:val="center"/>
          </w:tcPr>
          <w:p w:rsidR="00E83445" w:rsidRPr="003B6428" w:rsidRDefault="00E83445" w:rsidP="00C54148">
            <w:pPr>
              <w:jc w:val="right"/>
              <w:rPr>
                <w:b/>
                <w:bCs/>
                <w:sz w:val="20"/>
                <w:szCs w:val="20"/>
              </w:rPr>
            </w:pPr>
          </w:p>
        </w:tc>
        <w:tc>
          <w:tcPr>
            <w:tcW w:w="1276" w:type="dxa"/>
          </w:tcPr>
          <w:p w:rsidR="00E83445" w:rsidRPr="003B6428" w:rsidRDefault="00E83445" w:rsidP="00C54148">
            <w:pPr>
              <w:jc w:val="right"/>
              <w:rPr>
                <w:b/>
                <w:bCs/>
                <w:sz w:val="20"/>
                <w:szCs w:val="20"/>
              </w:rPr>
            </w:pPr>
          </w:p>
        </w:tc>
        <w:tc>
          <w:tcPr>
            <w:tcW w:w="1276" w:type="dxa"/>
          </w:tcPr>
          <w:p w:rsidR="00E83445" w:rsidRPr="003B6428" w:rsidRDefault="00E83445" w:rsidP="00C54148">
            <w:pPr>
              <w:jc w:val="right"/>
              <w:rPr>
                <w:b/>
                <w:bCs/>
                <w:sz w:val="20"/>
                <w:szCs w:val="20"/>
              </w:rPr>
            </w:pPr>
          </w:p>
        </w:tc>
        <w:tc>
          <w:tcPr>
            <w:tcW w:w="675" w:type="dxa"/>
            <w:vAlign w:val="center"/>
          </w:tcPr>
          <w:p w:rsidR="00E83445" w:rsidRPr="003B6428" w:rsidRDefault="00E83445" w:rsidP="00C54148">
            <w:pPr>
              <w:jc w:val="right"/>
              <w:rPr>
                <w:b/>
                <w:bCs/>
                <w:sz w:val="20"/>
                <w:szCs w:val="20"/>
              </w:rPr>
            </w:pPr>
          </w:p>
        </w:tc>
      </w:tr>
      <w:tr w:rsidR="00E83445" w:rsidRPr="00D8227F" w:rsidTr="00E83445">
        <w:trPr>
          <w:trHeight w:val="255"/>
        </w:trPr>
        <w:tc>
          <w:tcPr>
            <w:tcW w:w="709" w:type="dxa"/>
            <w:shd w:val="clear" w:color="auto" w:fill="auto"/>
            <w:noWrap/>
            <w:vAlign w:val="bottom"/>
          </w:tcPr>
          <w:p w:rsidR="00E83445" w:rsidRPr="003B6428" w:rsidRDefault="00E83445" w:rsidP="00C54148">
            <w:pPr>
              <w:rPr>
                <w:sz w:val="20"/>
                <w:szCs w:val="20"/>
              </w:rPr>
            </w:pPr>
          </w:p>
        </w:tc>
        <w:tc>
          <w:tcPr>
            <w:tcW w:w="992" w:type="dxa"/>
          </w:tcPr>
          <w:p w:rsidR="00E83445" w:rsidRDefault="00E83445" w:rsidP="00C54148">
            <w:pPr>
              <w:jc w:val="center"/>
              <w:rPr>
                <w:b/>
                <w:bCs/>
                <w:sz w:val="20"/>
                <w:szCs w:val="20"/>
              </w:rPr>
            </w:pPr>
          </w:p>
        </w:tc>
        <w:tc>
          <w:tcPr>
            <w:tcW w:w="5245" w:type="dxa"/>
            <w:gridSpan w:val="5"/>
          </w:tcPr>
          <w:p w:rsidR="00E83445" w:rsidRPr="003B6428" w:rsidRDefault="00E83445" w:rsidP="00C54148">
            <w:pPr>
              <w:jc w:val="center"/>
              <w:rPr>
                <w:b/>
                <w:bCs/>
                <w:sz w:val="20"/>
                <w:szCs w:val="20"/>
              </w:rPr>
            </w:pPr>
            <w:r>
              <w:rPr>
                <w:b/>
                <w:bCs/>
                <w:sz w:val="20"/>
                <w:szCs w:val="20"/>
              </w:rPr>
              <w:t>TVA 9%</w:t>
            </w:r>
          </w:p>
        </w:tc>
        <w:tc>
          <w:tcPr>
            <w:tcW w:w="1134" w:type="dxa"/>
          </w:tcPr>
          <w:p w:rsidR="00E83445" w:rsidRPr="003B6428" w:rsidRDefault="00E83445" w:rsidP="00C54148">
            <w:pPr>
              <w:jc w:val="center"/>
              <w:rPr>
                <w:sz w:val="20"/>
                <w:szCs w:val="20"/>
              </w:rPr>
            </w:pPr>
          </w:p>
        </w:tc>
        <w:tc>
          <w:tcPr>
            <w:tcW w:w="1134" w:type="dxa"/>
          </w:tcPr>
          <w:p w:rsidR="00E83445" w:rsidRPr="003B6428" w:rsidRDefault="00E83445" w:rsidP="00C54148">
            <w:pPr>
              <w:jc w:val="center"/>
              <w:rPr>
                <w:sz w:val="20"/>
                <w:szCs w:val="20"/>
              </w:rPr>
            </w:pPr>
          </w:p>
        </w:tc>
        <w:tc>
          <w:tcPr>
            <w:tcW w:w="850" w:type="dxa"/>
          </w:tcPr>
          <w:p w:rsidR="00E83445" w:rsidRPr="003B6428" w:rsidRDefault="00E83445" w:rsidP="00C54148">
            <w:pPr>
              <w:jc w:val="center"/>
              <w:rPr>
                <w:sz w:val="20"/>
                <w:szCs w:val="20"/>
              </w:rPr>
            </w:pPr>
          </w:p>
        </w:tc>
        <w:tc>
          <w:tcPr>
            <w:tcW w:w="1134" w:type="dxa"/>
          </w:tcPr>
          <w:p w:rsidR="00E83445" w:rsidRPr="003B6428" w:rsidRDefault="00E83445" w:rsidP="00C54148">
            <w:pPr>
              <w:jc w:val="center"/>
              <w:rPr>
                <w:sz w:val="20"/>
                <w:szCs w:val="20"/>
              </w:rPr>
            </w:pPr>
          </w:p>
        </w:tc>
        <w:tc>
          <w:tcPr>
            <w:tcW w:w="1134" w:type="dxa"/>
            <w:vAlign w:val="center"/>
          </w:tcPr>
          <w:p w:rsidR="00E83445" w:rsidRPr="003B6428" w:rsidRDefault="00E83445" w:rsidP="00C54148">
            <w:pPr>
              <w:jc w:val="right"/>
              <w:rPr>
                <w:b/>
                <w:sz w:val="20"/>
                <w:szCs w:val="20"/>
              </w:rPr>
            </w:pPr>
          </w:p>
        </w:tc>
        <w:tc>
          <w:tcPr>
            <w:tcW w:w="1276" w:type="dxa"/>
          </w:tcPr>
          <w:p w:rsidR="00E83445" w:rsidRPr="003B6428" w:rsidRDefault="00E83445" w:rsidP="00C54148">
            <w:pPr>
              <w:jc w:val="right"/>
              <w:rPr>
                <w:b/>
                <w:sz w:val="20"/>
                <w:szCs w:val="20"/>
              </w:rPr>
            </w:pPr>
          </w:p>
        </w:tc>
        <w:tc>
          <w:tcPr>
            <w:tcW w:w="1276" w:type="dxa"/>
          </w:tcPr>
          <w:p w:rsidR="00E83445" w:rsidRPr="003B6428" w:rsidRDefault="00E83445" w:rsidP="00C54148">
            <w:pPr>
              <w:jc w:val="right"/>
              <w:rPr>
                <w:b/>
                <w:sz w:val="20"/>
                <w:szCs w:val="20"/>
              </w:rPr>
            </w:pPr>
          </w:p>
        </w:tc>
        <w:tc>
          <w:tcPr>
            <w:tcW w:w="675" w:type="dxa"/>
            <w:vAlign w:val="center"/>
          </w:tcPr>
          <w:p w:rsidR="00E83445" w:rsidRPr="003B6428" w:rsidRDefault="00E83445" w:rsidP="00C54148">
            <w:pPr>
              <w:jc w:val="right"/>
              <w:rPr>
                <w:b/>
                <w:sz w:val="20"/>
                <w:szCs w:val="20"/>
              </w:rPr>
            </w:pPr>
          </w:p>
        </w:tc>
      </w:tr>
      <w:tr w:rsidR="00E83445" w:rsidRPr="00D8227F" w:rsidTr="00E83445">
        <w:trPr>
          <w:trHeight w:val="255"/>
        </w:trPr>
        <w:tc>
          <w:tcPr>
            <w:tcW w:w="709" w:type="dxa"/>
            <w:shd w:val="clear" w:color="auto" w:fill="auto"/>
            <w:noWrap/>
            <w:vAlign w:val="bottom"/>
          </w:tcPr>
          <w:p w:rsidR="00E83445" w:rsidRPr="003B6428" w:rsidRDefault="00E83445" w:rsidP="00C54148">
            <w:pPr>
              <w:rPr>
                <w:sz w:val="20"/>
                <w:szCs w:val="20"/>
              </w:rPr>
            </w:pPr>
            <w:r w:rsidRPr="003B6428">
              <w:rPr>
                <w:sz w:val="20"/>
                <w:szCs w:val="20"/>
              </w:rPr>
              <w:t> </w:t>
            </w:r>
          </w:p>
        </w:tc>
        <w:tc>
          <w:tcPr>
            <w:tcW w:w="992" w:type="dxa"/>
          </w:tcPr>
          <w:p w:rsidR="00E83445" w:rsidRPr="003B6428" w:rsidRDefault="00E83445" w:rsidP="00C54148">
            <w:pPr>
              <w:jc w:val="center"/>
              <w:rPr>
                <w:b/>
                <w:bCs/>
                <w:sz w:val="20"/>
                <w:szCs w:val="20"/>
              </w:rPr>
            </w:pPr>
          </w:p>
        </w:tc>
        <w:tc>
          <w:tcPr>
            <w:tcW w:w="5245" w:type="dxa"/>
            <w:gridSpan w:val="5"/>
          </w:tcPr>
          <w:p w:rsidR="00E83445" w:rsidRPr="003B6428" w:rsidRDefault="00E83445" w:rsidP="00A21060">
            <w:pPr>
              <w:jc w:val="center"/>
              <w:rPr>
                <w:b/>
                <w:sz w:val="20"/>
                <w:szCs w:val="20"/>
              </w:rPr>
            </w:pPr>
            <w:r w:rsidRPr="003B6428">
              <w:rPr>
                <w:b/>
                <w:bCs/>
                <w:sz w:val="20"/>
                <w:szCs w:val="20"/>
              </w:rPr>
              <w:t xml:space="preserve">TVA </w:t>
            </w:r>
            <w:r w:rsidR="00A21060">
              <w:rPr>
                <w:b/>
                <w:bCs/>
                <w:sz w:val="20"/>
                <w:szCs w:val="20"/>
              </w:rPr>
              <w:t>19</w:t>
            </w:r>
            <w:r w:rsidRPr="003B6428">
              <w:rPr>
                <w:b/>
                <w:bCs/>
                <w:sz w:val="20"/>
                <w:szCs w:val="20"/>
              </w:rPr>
              <w:t>%</w:t>
            </w:r>
          </w:p>
        </w:tc>
        <w:tc>
          <w:tcPr>
            <w:tcW w:w="1134" w:type="dxa"/>
          </w:tcPr>
          <w:p w:rsidR="00E83445" w:rsidRPr="003B6428" w:rsidRDefault="00E83445" w:rsidP="00C54148">
            <w:pPr>
              <w:jc w:val="center"/>
              <w:rPr>
                <w:sz w:val="20"/>
                <w:szCs w:val="20"/>
              </w:rPr>
            </w:pPr>
          </w:p>
        </w:tc>
        <w:tc>
          <w:tcPr>
            <w:tcW w:w="1134" w:type="dxa"/>
          </w:tcPr>
          <w:p w:rsidR="00E83445" w:rsidRPr="003B6428" w:rsidRDefault="00E83445" w:rsidP="00C54148">
            <w:pPr>
              <w:jc w:val="center"/>
              <w:rPr>
                <w:sz w:val="20"/>
                <w:szCs w:val="20"/>
              </w:rPr>
            </w:pPr>
          </w:p>
        </w:tc>
        <w:tc>
          <w:tcPr>
            <w:tcW w:w="850" w:type="dxa"/>
          </w:tcPr>
          <w:p w:rsidR="00E83445" w:rsidRPr="003B6428" w:rsidRDefault="00E83445" w:rsidP="00C54148">
            <w:pPr>
              <w:jc w:val="center"/>
              <w:rPr>
                <w:sz w:val="20"/>
                <w:szCs w:val="20"/>
              </w:rPr>
            </w:pPr>
          </w:p>
        </w:tc>
        <w:tc>
          <w:tcPr>
            <w:tcW w:w="1134" w:type="dxa"/>
          </w:tcPr>
          <w:p w:rsidR="00E83445" w:rsidRPr="003B6428" w:rsidRDefault="00E83445" w:rsidP="00C54148">
            <w:pPr>
              <w:jc w:val="center"/>
              <w:rPr>
                <w:sz w:val="20"/>
                <w:szCs w:val="20"/>
              </w:rPr>
            </w:pPr>
          </w:p>
        </w:tc>
        <w:tc>
          <w:tcPr>
            <w:tcW w:w="1134" w:type="dxa"/>
            <w:vAlign w:val="center"/>
          </w:tcPr>
          <w:p w:rsidR="00E83445" w:rsidRPr="003B6428" w:rsidRDefault="00E83445" w:rsidP="00C54148">
            <w:pPr>
              <w:jc w:val="right"/>
              <w:rPr>
                <w:b/>
                <w:sz w:val="20"/>
                <w:szCs w:val="20"/>
              </w:rPr>
            </w:pPr>
          </w:p>
        </w:tc>
        <w:tc>
          <w:tcPr>
            <w:tcW w:w="1276" w:type="dxa"/>
          </w:tcPr>
          <w:p w:rsidR="00E83445" w:rsidRPr="003B6428" w:rsidRDefault="00E83445" w:rsidP="00C54148">
            <w:pPr>
              <w:jc w:val="right"/>
              <w:rPr>
                <w:b/>
                <w:sz w:val="20"/>
                <w:szCs w:val="20"/>
              </w:rPr>
            </w:pPr>
          </w:p>
        </w:tc>
        <w:tc>
          <w:tcPr>
            <w:tcW w:w="1276" w:type="dxa"/>
          </w:tcPr>
          <w:p w:rsidR="00E83445" w:rsidRPr="003B6428" w:rsidRDefault="00E83445" w:rsidP="00C54148">
            <w:pPr>
              <w:jc w:val="right"/>
              <w:rPr>
                <w:b/>
                <w:sz w:val="20"/>
                <w:szCs w:val="20"/>
              </w:rPr>
            </w:pPr>
          </w:p>
        </w:tc>
        <w:tc>
          <w:tcPr>
            <w:tcW w:w="675" w:type="dxa"/>
            <w:vAlign w:val="center"/>
          </w:tcPr>
          <w:p w:rsidR="00E83445" w:rsidRPr="003B6428" w:rsidRDefault="00E83445" w:rsidP="00C54148">
            <w:pPr>
              <w:jc w:val="right"/>
              <w:rPr>
                <w:b/>
                <w:sz w:val="20"/>
                <w:szCs w:val="20"/>
              </w:rPr>
            </w:pPr>
          </w:p>
        </w:tc>
      </w:tr>
      <w:tr w:rsidR="00E83445" w:rsidRPr="00D8227F" w:rsidTr="00E83445">
        <w:trPr>
          <w:trHeight w:val="332"/>
        </w:trPr>
        <w:tc>
          <w:tcPr>
            <w:tcW w:w="709" w:type="dxa"/>
            <w:shd w:val="clear" w:color="auto" w:fill="auto"/>
            <w:noWrap/>
            <w:vAlign w:val="bottom"/>
          </w:tcPr>
          <w:p w:rsidR="00E83445" w:rsidRPr="003B6428" w:rsidRDefault="00E83445" w:rsidP="00C54148">
            <w:pPr>
              <w:rPr>
                <w:sz w:val="20"/>
                <w:szCs w:val="20"/>
              </w:rPr>
            </w:pPr>
            <w:r w:rsidRPr="003B6428">
              <w:rPr>
                <w:sz w:val="20"/>
                <w:szCs w:val="20"/>
              </w:rPr>
              <w:t> </w:t>
            </w:r>
          </w:p>
        </w:tc>
        <w:tc>
          <w:tcPr>
            <w:tcW w:w="992" w:type="dxa"/>
          </w:tcPr>
          <w:p w:rsidR="00E83445" w:rsidRPr="003B6428" w:rsidRDefault="00E83445" w:rsidP="00C54148">
            <w:pPr>
              <w:jc w:val="center"/>
              <w:rPr>
                <w:b/>
                <w:bCs/>
                <w:sz w:val="20"/>
                <w:szCs w:val="20"/>
              </w:rPr>
            </w:pPr>
          </w:p>
        </w:tc>
        <w:tc>
          <w:tcPr>
            <w:tcW w:w="5245" w:type="dxa"/>
            <w:gridSpan w:val="5"/>
          </w:tcPr>
          <w:p w:rsidR="00E83445" w:rsidRPr="003B6428" w:rsidRDefault="00E83445" w:rsidP="00C54148">
            <w:pPr>
              <w:jc w:val="center"/>
              <w:rPr>
                <w:b/>
                <w:bCs/>
                <w:sz w:val="20"/>
                <w:szCs w:val="20"/>
              </w:rPr>
            </w:pPr>
            <w:r w:rsidRPr="003B6428">
              <w:rPr>
                <w:b/>
                <w:bCs/>
                <w:sz w:val="20"/>
                <w:szCs w:val="20"/>
              </w:rPr>
              <w:t>VALOARE TOTALA   incl.TVA</w:t>
            </w:r>
          </w:p>
        </w:tc>
        <w:tc>
          <w:tcPr>
            <w:tcW w:w="1134" w:type="dxa"/>
          </w:tcPr>
          <w:p w:rsidR="00E83445" w:rsidRPr="003B6428" w:rsidRDefault="00E83445" w:rsidP="00C54148">
            <w:pPr>
              <w:jc w:val="center"/>
              <w:rPr>
                <w:b/>
                <w:bCs/>
                <w:sz w:val="20"/>
                <w:szCs w:val="20"/>
              </w:rPr>
            </w:pPr>
          </w:p>
        </w:tc>
        <w:tc>
          <w:tcPr>
            <w:tcW w:w="1134" w:type="dxa"/>
          </w:tcPr>
          <w:p w:rsidR="00E83445" w:rsidRPr="003B6428" w:rsidRDefault="00E83445" w:rsidP="00C54148">
            <w:pPr>
              <w:jc w:val="center"/>
              <w:rPr>
                <w:b/>
                <w:bCs/>
                <w:sz w:val="20"/>
                <w:szCs w:val="20"/>
              </w:rPr>
            </w:pPr>
          </w:p>
        </w:tc>
        <w:tc>
          <w:tcPr>
            <w:tcW w:w="850" w:type="dxa"/>
          </w:tcPr>
          <w:p w:rsidR="00E83445" w:rsidRPr="003B6428" w:rsidRDefault="00E83445" w:rsidP="00C54148">
            <w:pPr>
              <w:jc w:val="center"/>
              <w:rPr>
                <w:b/>
                <w:bCs/>
                <w:sz w:val="20"/>
                <w:szCs w:val="20"/>
              </w:rPr>
            </w:pPr>
          </w:p>
        </w:tc>
        <w:tc>
          <w:tcPr>
            <w:tcW w:w="1134" w:type="dxa"/>
          </w:tcPr>
          <w:p w:rsidR="00E83445" w:rsidRPr="003B6428" w:rsidRDefault="00E83445" w:rsidP="00C54148">
            <w:pPr>
              <w:jc w:val="center"/>
              <w:rPr>
                <w:b/>
                <w:bCs/>
                <w:sz w:val="20"/>
                <w:szCs w:val="20"/>
              </w:rPr>
            </w:pPr>
          </w:p>
        </w:tc>
        <w:tc>
          <w:tcPr>
            <w:tcW w:w="1134" w:type="dxa"/>
            <w:vAlign w:val="center"/>
          </w:tcPr>
          <w:p w:rsidR="00E83445" w:rsidRPr="003B6428" w:rsidRDefault="00E83445" w:rsidP="00C54148">
            <w:pPr>
              <w:jc w:val="right"/>
              <w:rPr>
                <w:b/>
                <w:bCs/>
                <w:sz w:val="20"/>
                <w:szCs w:val="20"/>
              </w:rPr>
            </w:pPr>
          </w:p>
        </w:tc>
        <w:tc>
          <w:tcPr>
            <w:tcW w:w="1276" w:type="dxa"/>
          </w:tcPr>
          <w:p w:rsidR="00E83445" w:rsidRPr="003B6428" w:rsidRDefault="00E83445" w:rsidP="00C54148">
            <w:pPr>
              <w:jc w:val="right"/>
              <w:rPr>
                <w:b/>
                <w:bCs/>
                <w:sz w:val="20"/>
                <w:szCs w:val="20"/>
              </w:rPr>
            </w:pPr>
          </w:p>
        </w:tc>
        <w:tc>
          <w:tcPr>
            <w:tcW w:w="1276" w:type="dxa"/>
          </w:tcPr>
          <w:p w:rsidR="00E83445" w:rsidRPr="003B6428" w:rsidRDefault="00E83445" w:rsidP="00C54148">
            <w:pPr>
              <w:jc w:val="right"/>
              <w:rPr>
                <w:b/>
                <w:bCs/>
                <w:sz w:val="20"/>
                <w:szCs w:val="20"/>
              </w:rPr>
            </w:pPr>
          </w:p>
        </w:tc>
        <w:tc>
          <w:tcPr>
            <w:tcW w:w="675" w:type="dxa"/>
            <w:vAlign w:val="center"/>
          </w:tcPr>
          <w:p w:rsidR="00E83445" w:rsidRPr="003B6428" w:rsidRDefault="00E83445" w:rsidP="00C54148">
            <w:pPr>
              <w:jc w:val="right"/>
              <w:rPr>
                <w:b/>
                <w:bCs/>
                <w:sz w:val="20"/>
                <w:szCs w:val="20"/>
              </w:rPr>
            </w:pPr>
          </w:p>
        </w:tc>
      </w:tr>
    </w:tbl>
    <w:p w:rsidR="008132AF" w:rsidRPr="00874217" w:rsidRDefault="008132AF" w:rsidP="008132AF">
      <w:pPr>
        <w:jc w:val="both"/>
      </w:pPr>
      <w:r w:rsidRPr="00874217">
        <w:t xml:space="preserve">ACHIZITOR,                                                               </w:t>
      </w:r>
      <w:r w:rsidRPr="00874217">
        <w:tab/>
      </w:r>
      <w:r w:rsidRPr="00874217">
        <w:tab/>
      </w:r>
      <w:r>
        <w:t xml:space="preserve">                                                </w:t>
      </w:r>
      <w:r w:rsidRPr="00874217">
        <w:tab/>
        <w:t>FURNIZOR,</w:t>
      </w:r>
    </w:p>
    <w:p w:rsidR="008132AF" w:rsidRDefault="008132AF" w:rsidP="008132AF">
      <w:pPr>
        <w:jc w:val="both"/>
      </w:pPr>
    </w:p>
    <w:p w:rsidR="008132AF" w:rsidRPr="008132AF" w:rsidRDefault="008132AF" w:rsidP="00E83445">
      <w:pPr>
        <w:framePr w:w="15731" w:wrap="auto" w:hAnchor="text" w:x="709"/>
        <w:jc w:val="both"/>
        <w:sectPr w:rsidR="008132AF" w:rsidRPr="008132AF" w:rsidSect="008132AF">
          <w:footerReference w:type="default" r:id="rId10"/>
          <w:pgSz w:w="16837" w:h="11905" w:orient="landscape" w:code="9"/>
          <w:pgMar w:top="850" w:right="1282" w:bottom="1440" w:left="994" w:header="706" w:footer="706" w:gutter="0"/>
          <w:cols w:space="720"/>
          <w:docGrid w:linePitch="360"/>
        </w:sectPr>
      </w:pPr>
    </w:p>
    <w:p w:rsidR="00FF1B9E" w:rsidRPr="008132AF" w:rsidRDefault="00FF1B9E" w:rsidP="008132AF">
      <w:pPr>
        <w:pStyle w:val="Heading1"/>
        <w:rPr>
          <w:sz w:val="32"/>
          <w:szCs w:val="32"/>
          <w:lang w:val="ro-RO"/>
        </w:rPr>
      </w:pPr>
      <w:r w:rsidRPr="00DD2088">
        <w:rPr>
          <w:sz w:val="32"/>
          <w:szCs w:val="32"/>
          <w:lang w:val="nl-NL"/>
        </w:rPr>
        <w:lastRenderedPageBreak/>
        <w:t>Model</w:t>
      </w:r>
    </w:p>
    <w:p w:rsidR="008132AF" w:rsidRPr="00874217" w:rsidRDefault="008132AF" w:rsidP="008132AF">
      <w:pPr>
        <w:pStyle w:val="Heading1"/>
      </w:pPr>
      <w:r w:rsidRPr="00874217">
        <w:t>CONTRACT SUBSECVENT DE FURNIZARE</w:t>
      </w:r>
    </w:p>
    <w:p w:rsidR="008132AF" w:rsidRDefault="008132AF" w:rsidP="008132AF">
      <w:pPr>
        <w:pStyle w:val="DefaultText"/>
        <w:jc w:val="center"/>
        <w:rPr>
          <w:b/>
          <w:szCs w:val="24"/>
        </w:rPr>
      </w:pPr>
      <w:r w:rsidRPr="00874217">
        <w:rPr>
          <w:b/>
          <w:szCs w:val="24"/>
        </w:rPr>
        <w:t>nr.______________data_______________</w:t>
      </w:r>
    </w:p>
    <w:p w:rsidR="008132AF" w:rsidRDefault="008132AF" w:rsidP="008132AF">
      <w:pPr>
        <w:pStyle w:val="DefaultText"/>
        <w:jc w:val="center"/>
        <w:rPr>
          <w:b/>
          <w:szCs w:val="24"/>
        </w:rPr>
      </w:pPr>
      <w:r>
        <w:rPr>
          <w:b/>
          <w:szCs w:val="24"/>
        </w:rPr>
        <w:t>la Acordul cadru nr............. din.................</w:t>
      </w:r>
    </w:p>
    <w:p w:rsidR="008132AF" w:rsidRPr="00874217" w:rsidRDefault="008132AF" w:rsidP="008132AF">
      <w:pPr>
        <w:pStyle w:val="DefaultText"/>
        <w:jc w:val="both"/>
        <w:rPr>
          <w:b/>
          <w:szCs w:val="24"/>
        </w:rPr>
      </w:pPr>
    </w:p>
    <w:p w:rsidR="008132AF" w:rsidRDefault="008132AF" w:rsidP="008132AF">
      <w:pPr>
        <w:autoSpaceDE w:val="0"/>
        <w:autoSpaceDN w:val="0"/>
        <w:adjustRightInd w:val="0"/>
        <w:jc w:val="both"/>
        <w:rPr>
          <w:rFonts w:ascii="TimesNewRoman,Bold" w:hAnsi="TimesNewRoman,Bold" w:cs="TimesNewRoman,Bold"/>
          <w:b/>
          <w:bCs/>
          <w:color w:val="000000"/>
        </w:rPr>
      </w:pPr>
      <w:r>
        <w:rPr>
          <w:rFonts w:ascii="TimesNewRoman,Bold" w:hAnsi="TimesNewRoman,Bold" w:cs="TimesNewRoman,Bold"/>
          <w:b/>
          <w:bCs/>
          <w:color w:val="000000"/>
        </w:rPr>
        <w:t>1.Părţile Contractului</w:t>
      </w:r>
    </w:p>
    <w:p w:rsidR="008132AF" w:rsidRDefault="008132AF" w:rsidP="008132AF">
      <w:pPr>
        <w:autoSpaceDE w:val="0"/>
        <w:autoSpaceDN w:val="0"/>
        <w:adjustRightInd w:val="0"/>
        <w:jc w:val="both"/>
        <w:rPr>
          <w:rFonts w:ascii="TimesNewRoman" w:hAnsi="TimesNewRoman" w:cs="TimesNewRoman"/>
          <w:color w:val="000000"/>
        </w:rPr>
      </w:pPr>
      <w:r>
        <w:rPr>
          <w:rFonts w:ascii="TimesNewRoman" w:hAnsi="TimesNewRoman" w:cs="TimesNewRoman"/>
          <w:color w:val="000000"/>
        </w:rPr>
        <w:t xml:space="preserve">În temeiul </w:t>
      </w:r>
      <w:r w:rsidR="00750708">
        <w:rPr>
          <w:rFonts w:ascii="TimesNewRoman" w:hAnsi="TimesNewRoman" w:cs="TimesNewRoman"/>
          <w:color w:val="000000"/>
        </w:rPr>
        <w:t>Legii 98/2016</w:t>
      </w:r>
      <w:r>
        <w:rPr>
          <w:rFonts w:ascii="TimesNewRoman" w:hAnsi="TimesNewRoman" w:cs="TimesNewRoman"/>
          <w:color w:val="000000"/>
        </w:rPr>
        <w:t xml:space="preserve"> privind </w:t>
      </w:r>
      <w:r w:rsidR="00750708">
        <w:rPr>
          <w:rFonts w:ascii="TimesNewRoman" w:hAnsi="TimesNewRoman" w:cs="TimesNewRoman"/>
          <w:color w:val="000000"/>
        </w:rPr>
        <w:t>achizitiile publice</w:t>
      </w:r>
      <w:r>
        <w:rPr>
          <w:rFonts w:ascii="TimesNewRoman" w:hAnsi="TimesNewRoman" w:cs="TimesNewRoman"/>
          <w:color w:val="000000"/>
        </w:rPr>
        <w:t>, a intervenit prezentul Contract Subsecvent la Acordul cadru ..................</w:t>
      </w:r>
    </w:p>
    <w:p w:rsidR="008132AF" w:rsidRPr="00874217" w:rsidRDefault="008132AF" w:rsidP="008132AF">
      <w:pPr>
        <w:jc w:val="both"/>
      </w:pPr>
    </w:p>
    <w:p w:rsidR="008132AF" w:rsidRPr="00874217" w:rsidRDefault="008132AF" w:rsidP="008132AF">
      <w:pPr>
        <w:ind w:firstLine="900"/>
        <w:jc w:val="both"/>
      </w:pPr>
      <w:r w:rsidRPr="00874217">
        <w:rPr>
          <w:b/>
        </w:rPr>
        <w:t>între</w:t>
      </w:r>
    </w:p>
    <w:p w:rsidR="008132AF" w:rsidRPr="00874217" w:rsidRDefault="00925908" w:rsidP="008132AF">
      <w:pPr>
        <w:jc w:val="both"/>
        <w:rPr>
          <w:b/>
          <w:lang w:val="es-ES"/>
        </w:rPr>
      </w:pPr>
      <w:r w:rsidRPr="00925908">
        <w:rPr>
          <w:b/>
          <w:lang w:val="es-ES"/>
        </w:rPr>
        <w:t xml:space="preserve">INSTITUTUL DE PNEUMOFTIZIOLOGIE MARIUS NASTA, </w:t>
      </w:r>
      <w:proofErr w:type="spellStart"/>
      <w:r w:rsidRPr="00925908">
        <w:rPr>
          <w:lang w:val="es-ES"/>
        </w:rPr>
        <w:t>cu</w:t>
      </w:r>
      <w:proofErr w:type="spellEnd"/>
      <w:r w:rsidRPr="00925908">
        <w:rPr>
          <w:lang w:val="es-ES"/>
        </w:rPr>
        <w:t xml:space="preserve"> </w:t>
      </w:r>
      <w:proofErr w:type="spellStart"/>
      <w:r w:rsidRPr="00925908">
        <w:rPr>
          <w:lang w:val="es-ES"/>
        </w:rPr>
        <w:t>sediul</w:t>
      </w:r>
      <w:proofErr w:type="spellEnd"/>
      <w:r w:rsidRPr="00925908">
        <w:rPr>
          <w:lang w:val="es-ES"/>
        </w:rPr>
        <w:t xml:space="preserve"> </w:t>
      </w:r>
      <w:proofErr w:type="spellStart"/>
      <w:r w:rsidRPr="00925908">
        <w:rPr>
          <w:lang w:val="es-ES"/>
        </w:rPr>
        <w:t>în</w:t>
      </w:r>
      <w:proofErr w:type="spellEnd"/>
      <w:r w:rsidRPr="00925908">
        <w:rPr>
          <w:lang w:val="es-ES"/>
        </w:rPr>
        <w:t xml:space="preserve"> </w:t>
      </w:r>
      <w:proofErr w:type="spellStart"/>
      <w:r w:rsidRPr="00925908">
        <w:rPr>
          <w:lang w:val="es-ES"/>
        </w:rPr>
        <w:t>Bucureşti</w:t>
      </w:r>
      <w:proofErr w:type="spellEnd"/>
      <w:r w:rsidRPr="00925908">
        <w:rPr>
          <w:lang w:val="es-ES"/>
        </w:rPr>
        <w:t xml:space="preserve">, </w:t>
      </w:r>
      <w:proofErr w:type="spellStart"/>
      <w:r w:rsidRPr="00925908">
        <w:rPr>
          <w:lang w:val="es-ES"/>
        </w:rPr>
        <w:t>Sos</w:t>
      </w:r>
      <w:proofErr w:type="spellEnd"/>
      <w:r w:rsidRPr="00925908">
        <w:rPr>
          <w:lang w:val="es-ES"/>
        </w:rPr>
        <w:t xml:space="preserve">. </w:t>
      </w:r>
      <w:proofErr w:type="spellStart"/>
      <w:r w:rsidRPr="00925908">
        <w:rPr>
          <w:lang w:val="es-ES"/>
        </w:rPr>
        <w:t>Viilor</w:t>
      </w:r>
      <w:proofErr w:type="spellEnd"/>
      <w:r w:rsidRPr="00925908">
        <w:rPr>
          <w:lang w:val="es-ES"/>
        </w:rPr>
        <w:t xml:space="preserve">, </w:t>
      </w:r>
      <w:proofErr w:type="spellStart"/>
      <w:r w:rsidRPr="00925908">
        <w:rPr>
          <w:lang w:val="es-ES"/>
        </w:rPr>
        <w:t>nr</w:t>
      </w:r>
      <w:proofErr w:type="spellEnd"/>
      <w:r w:rsidRPr="00925908">
        <w:rPr>
          <w:lang w:val="es-ES"/>
        </w:rPr>
        <w:t xml:space="preserve">. 90, sector 5, </w:t>
      </w:r>
      <w:proofErr w:type="spellStart"/>
      <w:r w:rsidRPr="00925908">
        <w:rPr>
          <w:lang w:val="es-ES"/>
        </w:rPr>
        <w:t>cod</w:t>
      </w:r>
      <w:proofErr w:type="spellEnd"/>
      <w:r w:rsidRPr="00925908">
        <w:rPr>
          <w:lang w:val="es-ES"/>
        </w:rPr>
        <w:t xml:space="preserve"> fiscal 4316180, </w:t>
      </w:r>
      <w:proofErr w:type="spellStart"/>
      <w:r w:rsidRPr="00925908">
        <w:rPr>
          <w:lang w:val="es-ES"/>
        </w:rPr>
        <w:t>cod</w:t>
      </w:r>
      <w:proofErr w:type="spellEnd"/>
      <w:r w:rsidRPr="00925908">
        <w:rPr>
          <w:lang w:val="es-ES"/>
        </w:rPr>
        <w:t xml:space="preserve"> IBAN: RO87 TREZ 7055 041XXX000271, </w:t>
      </w:r>
      <w:proofErr w:type="spellStart"/>
      <w:r w:rsidRPr="00925908">
        <w:rPr>
          <w:lang w:val="es-ES"/>
        </w:rPr>
        <w:t>deschis</w:t>
      </w:r>
      <w:proofErr w:type="spellEnd"/>
      <w:r w:rsidRPr="00925908">
        <w:rPr>
          <w:lang w:val="es-ES"/>
        </w:rPr>
        <w:t xml:space="preserve"> la </w:t>
      </w:r>
      <w:proofErr w:type="spellStart"/>
      <w:r w:rsidRPr="00925908">
        <w:rPr>
          <w:lang w:val="es-ES"/>
        </w:rPr>
        <w:t>Trezoreria</w:t>
      </w:r>
      <w:proofErr w:type="spellEnd"/>
      <w:r w:rsidRPr="00925908">
        <w:rPr>
          <w:lang w:val="es-ES"/>
        </w:rPr>
        <w:t xml:space="preserve"> sector 5,  tel</w:t>
      </w:r>
      <w:proofErr w:type="gramStart"/>
      <w:r w:rsidRPr="00925908">
        <w:rPr>
          <w:lang w:val="es-ES"/>
        </w:rPr>
        <w:t>./</w:t>
      </w:r>
      <w:proofErr w:type="gramEnd"/>
      <w:r w:rsidRPr="00925908">
        <w:rPr>
          <w:lang w:val="es-ES"/>
        </w:rPr>
        <w:t xml:space="preserve">fax: 021/335.74.44, </w:t>
      </w:r>
      <w:proofErr w:type="spellStart"/>
      <w:r w:rsidRPr="00925908">
        <w:rPr>
          <w:lang w:val="es-ES"/>
        </w:rPr>
        <w:t>reprezentat</w:t>
      </w:r>
      <w:proofErr w:type="spellEnd"/>
      <w:r w:rsidRPr="00925908">
        <w:rPr>
          <w:lang w:val="es-ES"/>
        </w:rPr>
        <w:t xml:space="preserve"> legal </w:t>
      </w:r>
      <w:proofErr w:type="spellStart"/>
      <w:r w:rsidRPr="00925908">
        <w:rPr>
          <w:lang w:val="es-ES"/>
        </w:rPr>
        <w:t>prin</w:t>
      </w:r>
      <w:proofErr w:type="spellEnd"/>
      <w:r w:rsidRPr="00925908">
        <w:rPr>
          <w:lang w:val="es-ES"/>
        </w:rPr>
        <w:t xml:space="preserve">  Manager </w:t>
      </w:r>
      <w:r w:rsidR="00144F34" w:rsidRPr="00503FF4">
        <w:rPr>
          <w:lang w:val="es-ES"/>
        </w:rPr>
        <w:t xml:space="preserve">Dr. </w:t>
      </w:r>
      <w:r w:rsidR="00144F34">
        <w:rPr>
          <w:lang w:val="es-ES"/>
        </w:rPr>
        <w:t>MAHLER BOCA BEATRICE</w:t>
      </w:r>
      <w:r w:rsidRPr="00925908">
        <w:rPr>
          <w:lang w:val="es-ES"/>
        </w:rPr>
        <w:t xml:space="preserve">, </w:t>
      </w:r>
      <w:proofErr w:type="spellStart"/>
      <w:r w:rsidRPr="00925908">
        <w:rPr>
          <w:lang w:val="es-ES"/>
        </w:rPr>
        <w:t>denumit</w:t>
      </w:r>
      <w:proofErr w:type="spellEnd"/>
      <w:r w:rsidRPr="00925908">
        <w:rPr>
          <w:lang w:val="es-ES"/>
        </w:rPr>
        <w:t xml:space="preserve"> in continuare</w:t>
      </w:r>
      <w:r w:rsidRPr="00925908">
        <w:rPr>
          <w:b/>
          <w:lang w:val="es-ES"/>
        </w:rPr>
        <w:t xml:space="preserve"> –ACHIZITOR</w:t>
      </w:r>
      <w:r w:rsidR="008132AF" w:rsidRPr="00874217">
        <w:rPr>
          <w:lang w:val="es-ES"/>
        </w:rPr>
        <w:t xml:space="preserve">, </w:t>
      </w:r>
    </w:p>
    <w:p w:rsidR="008132AF" w:rsidRPr="00874217" w:rsidRDefault="008132AF" w:rsidP="008132AF">
      <w:pPr>
        <w:pStyle w:val="DefaultText"/>
        <w:ind w:firstLine="900"/>
        <w:jc w:val="both"/>
        <w:rPr>
          <w:b/>
          <w:szCs w:val="24"/>
        </w:rPr>
      </w:pPr>
      <w:r w:rsidRPr="00874217">
        <w:rPr>
          <w:b/>
          <w:szCs w:val="24"/>
        </w:rPr>
        <w:t xml:space="preserve">şi </w:t>
      </w:r>
    </w:p>
    <w:p w:rsidR="008132AF" w:rsidRPr="00874217" w:rsidRDefault="008132AF" w:rsidP="008132AF">
      <w:pPr>
        <w:jc w:val="both"/>
        <w:rPr>
          <w:b/>
          <w:lang w:val="it-IT"/>
        </w:rPr>
      </w:pPr>
      <w:r w:rsidRPr="00874217">
        <w:rPr>
          <w:b/>
          <w:lang w:val="it-IT"/>
        </w:rPr>
        <w:t xml:space="preserve">S.C. </w:t>
      </w:r>
      <w:r>
        <w:rPr>
          <w:b/>
          <w:lang w:val="it-IT"/>
        </w:rPr>
        <w:t>............................................. S.R.L.</w:t>
      </w:r>
      <w:r w:rsidRPr="00874217">
        <w:rPr>
          <w:b/>
          <w:lang w:val="it-IT"/>
        </w:rPr>
        <w:t>,</w:t>
      </w:r>
      <w:r w:rsidRPr="00874217">
        <w:rPr>
          <w:lang w:val="it-IT"/>
        </w:rPr>
        <w:t xml:space="preserve"> cu sediul în </w:t>
      </w:r>
      <w:r>
        <w:rPr>
          <w:lang w:val="it-IT"/>
        </w:rPr>
        <w:t>.....................</w:t>
      </w:r>
      <w:r w:rsidRPr="00874217">
        <w:rPr>
          <w:lang w:val="it-IT"/>
        </w:rPr>
        <w:t>,</w:t>
      </w:r>
      <w:r>
        <w:rPr>
          <w:lang w:val="it-IT"/>
        </w:rPr>
        <w:t xml:space="preserve"> </w:t>
      </w:r>
      <w:r w:rsidRPr="00874217">
        <w:rPr>
          <w:lang w:val="it-IT"/>
        </w:rPr>
        <w:t xml:space="preserve">Str. </w:t>
      </w:r>
      <w:r>
        <w:rPr>
          <w:lang w:val="it-IT"/>
        </w:rPr>
        <w:t>..................</w:t>
      </w:r>
      <w:r w:rsidRPr="00874217">
        <w:rPr>
          <w:lang w:val="it-IT"/>
        </w:rPr>
        <w:t xml:space="preserve">nr. </w:t>
      </w:r>
      <w:r>
        <w:rPr>
          <w:lang w:val="it-IT"/>
        </w:rPr>
        <w:t>........</w:t>
      </w:r>
      <w:r w:rsidRPr="00874217">
        <w:rPr>
          <w:lang w:val="it-IT"/>
        </w:rPr>
        <w:t>,</w:t>
      </w:r>
      <w:r>
        <w:rPr>
          <w:lang w:val="it-IT"/>
        </w:rPr>
        <w:t xml:space="preserve"> bl. ........, sc. ....., ap. ....,</w:t>
      </w:r>
      <w:r w:rsidRPr="00874217">
        <w:rPr>
          <w:lang w:val="it-IT"/>
        </w:rPr>
        <w:t xml:space="preserve"> sector</w:t>
      </w:r>
      <w:r>
        <w:rPr>
          <w:lang w:val="it-IT"/>
        </w:rPr>
        <w:t>/judet</w:t>
      </w:r>
      <w:r w:rsidRPr="00874217">
        <w:rPr>
          <w:lang w:val="it-IT"/>
        </w:rPr>
        <w:t xml:space="preserve"> </w:t>
      </w:r>
      <w:r>
        <w:rPr>
          <w:lang w:val="it-IT"/>
        </w:rPr>
        <w:t>.........</w:t>
      </w:r>
      <w:r w:rsidRPr="00874217">
        <w:rPr>
          <w:lang w:val="it-IT"/>
        </w:rPr>
        <w:t xml:space="preserve"> Tel/Fax</w:t>
      </w:r>
      <w:r>
        <w:rPr>
          <w:lang w:val="it-IT"/>
        </w:rPr>
        <w:t xml:space="preserve"> ...................., mobil ................</w:t>
      </w:r>
      <w:r w:rsidRPr="00874217">
        <w:rPr>
          <w:lang w:val="it-IT"/>
        </w:rPr>
        <w:t xml:space="preserve"> înregistrată la Registrul Comerţului sub nr. </w:t>
      </w:r>
      <w:r>
        <w:rPr>
          <w:lang w:val="it-IT"/>
        </w:rPr>
        <w:t>J........................,</w:t>
      </w:r>
      <w:r w:rsidRPr="00874217">
        <w:rPr>
          <w:lang w:val="it-IT"/>
        </w:rPr>
        <w:t xml:space="preserve"> cod unic de înregistrare </w:t>
      </w:r>
      <w:r>
        <w:rPr>
          <w:lang w:val="it-IT"/>
        </w:rPr>
        <w:t>....................</w:t>
      </w:r>
      <w:r w:rsidRPr="00874217">
        <w:rPr>
          <w:lang w:val="it-IT"/>
        </w:rPr>
        <w:t xml:space="preserve"> având contul curent  IBAN nr. </w:t>
      </w:r>
      <w:r>
        <w:rPr>
          <w:lang w:val="it-IT"/>
        </w:rPr>
        <w:t>............................</w:t>
      </w:r>
      <w:r w:rsidRPr="00874217">
        <w:rPr>
          <w:lang w:val="it-IT"/>
        </w:rPr>
        <w:t xml:space="preserve"> deschis la </w:t>
      </w:r>
      <w:r>
        <w:rPr>
          <w:lang w:val="it-IT"/>
        </w:rPr>
        <w:t xml:space="preserve">.........................., </w:t>
      </w:r>
      <w:r w:rsidRPr="00874217">
        <w:rPr>
          <w:lang w:val="it-IT"/>
        </w:rPr>
        <w:t xml:space="preserve">reprezentata prin </w:t>
      </w:r>
      <w:r>
        <w:rPr>
          <w:lang w:val="it-IT"/>
        </w:rPr>
        <w:t>........................</w:t>
      </w:r>
      <w:r w:rsidRPr="00874217">
        <w:rPr>
          <w:lang w:val="it-IT"/>
        </w:rPr>
        <w:t xml:space="preserve">, </w:t>
      </w:r>
      <w:r>
        <w:rPr>
          <w:lang w:val="it-IT"/>
        </w:rPr>
        <w:t>in calitate de ..................</w:t>
      </w:r>
      <w:r w:rsidRPr="00874217">
        <w:rPr>
          <w:lang w:val="it-IT"/>
        </w:rPr>
        <w:t xml:space="preserve">, parte denumită în  continuare </w:t>
      </w:r>
      <w:r w:rsidRPr="00874217">
        <w:rPr>
          <w:b/>
          <w:lang w:val="it-IT"/>
        </w:rPr>
        <w:t>FURNIZOR</w:t>
      </w:r>
    </w:p>
    <w:p w:rsidR="008132AF" w:rsidRPr="00874217" w:rsidRDefault="008132AF" w:rsidP="008132AF">
      <w:pPr>
        <w:pStyle w:val="DefaultText"/>
        <w:rPr>
          <w:b/>
          <w:i/>
          <w:szCs w:val="24"/>
        </w:rPr>
      </w:pPr>
    </w:p>
    <w:p w:rsidR="008132AF" w:rsidRPr="00874217" w:rsidRDefault="008132AF" w:rsidP="008132AF">
      <w:pPr>
        <w:pStyle w:val="DefaultText"/>
        <w:jc w:val="center"/>
        <w:rPr>
          <w:b/>
          <w:i/>
          <w:szCs w:val="24"/>
        </w:rPr>
      </w:pPr>
      <w:r w:rsidRPr="00874217">
        <w:rPr>
          <w:b/>
          <w:i/>
          <w:szCs w:val="24"/>
        </w:rPr>
        <w:t>Clauze obligatorii</w:t>
      </w:r>
    </w:p>
    <w:p w:rsidR="008132AF" w:rsidRPr="00874217" w:rsidRDefault="008132AF" w:rsidP="008132AF">
      <w:pPr>
        <w:pStyle w:val="DefaultText"/>
        <w:jc w:val="both"/>
        <w:rPr>
          <w:b/>
          <w:i/>
          <w:szCs w:val="24"/>
        </w:rPr>
      </w:pPr>
      <w:r w:rsidRPr="00874217">
        <w:rPr>
          <w:b/>
          <w:i/>
          <w:szCs w:val="24"/>
        </w:rPr>
        <w:t xml:space="preserve">2. Definiţii </w:t>
      </w:r>
    </w:p>
    <w:p w:rsidR="008132AF" w:rsidRPr="00874217" w:rsidRDefault="008132AF" w:rsidP="008132AF">
      <w:pPr>
        <w:pStyle w:val="DefaultText"/>
        <w:jc w:val="both"/>
        <w:rPr>
          <w:szCs w:val="24"/>
        </w:rPr>
      </w:pPr>
      <w:r w:rsidRPr="00874217">
        <w:rPr>
          <w:szCs w:val="24"/>
        </w:rPr>
        <w:t>2.1 - În prezentul contract următorii termeni vor fi interpretaţi astfel:</w:t>
      </w:r>
    </w:p>
    <w:p w:rsidR="008132AF" w:rsidRPr="00874217" w:rsidRDefault="008132AF" w:rsidP="008132AF">
      <w:pPr>
        <w:pStyle w:val="DefaultText"/>
        <w:numPr>
          <w:ilvl w:val="3"/>
          <w:numId w:val="2"/>
        </w:numPr>
        <w:overflowPunct/>
        <w:autoSpaceDE/>
        <w:autoSpaceDN/>
        <w:adjustRightInd/>
        <w:ind w:left="180" w:hanging="180"/>
        <w:jc w:val="both"/>
        <w:textAlignment w:val="auto"/>
        <w:rPr>
          <w:szCs w:val="24"/>
        </w:rPr>
      </w:pPr>
      <w:r w:rsidRPr="00874217">
        <w:rPr>
          <w:b/>
          <w:i/>
          <w:szCs w:val="24"/>
        </w:rPr>
        <w:t>contract</w:t>
      </w:r>
      <w:r w:rsidRPr="00874217">
        <w:rPr>
          <w:b/>
          <w:szCs w:val="24"/>
        </w:rPr>
        <w:t xml:space="preserve"> </w:t>
      </w:r>
      <w:r w:rsidRPr="00874217">
        <w:rPr>
          <w:szCs w:val="24"/>
          <w:lang w:val="es-ES"/>
        </w:rPr>
        <w:t>–</w:t>
      </w:r>
      <w:proofErr w:type="spellStart"/>
      <w:r w:rsidRPr="00874217">
        <w:rPr>
          <w:szCs w:val="24"/>
          <w:lang w:val="es-ES"/>
        </w:rPr>
        <w:t>prezentul</w:t>
      </w:r>
      <w:proofErr w:type="spellEnd"/>
      <w:r w:rsidRPr="00874217">
        <w:rPr>
          <w:szCs w:val="24"/>
          <w:lang w:val="es-ES"/>
        </w:rPr>
        <w:t xml:space="preserve"> </w:t>
      </w:r>
      <w:proofErr w:type="spellStart"/>
      <w:r w:rsidRPr="00874217">
        <w:rPr>
          <w:szCs w:val="24"/>
          <w:lang w:val="es-ES"/>
        </w:rPr>
        <w:t>contract</w:t>
      </w:r>
      <w:proofErr w:type="spellEnd"/>
      <w:r w:rsidRPr="00874217">
        <w:rPr>
          <w:szCs w:val="24"/>
          <w:lang w:val="es-ES"/>
        </w:rPr>
        <w:t xml:space="preserve"> </w:t>
      </w:r>
      <w:proofErr w:type="spellStart"/>
      <w:r w:rsidRPr="00874217">
        <w:rPr>
          <w:szCs w:val="24"/>
          <w:lang w:val="es-ES"/>
        </w:rPr>
        <w:t>şi</w:t>
      </w:r>
      <w:proofErr w:type="spellEnd"/>
      <w:r w:rsidRPr="00874217">
        <w:rPr>
          <w:szCs w:val="24"/>
          <w:lang w:val="es-ES"/>
        </w:rPr>
        <w:t xml:space="preserve"> </w:t>
      </w:r>
      <w:proofErr w:type="spellStart"/>
      <w:r w:rsidRPr="00874217">
        <w:rPr>
          <w:szCs w:val="24"/>
          <w:lang w:val="es-ES"/>
        </w:rPr>
        <w:t>toate</w:t>
      </w:r>
      <w:proofErr w:type="spellEnd"/>
      <w:r w:rsidRPr="00874217">
        <w:rPr>
          <w:szCs w:val="24"/>
          <w:lang w:val="es-ES"/>
        </w:rPr>
        <w:t xml:space="preserve"> </w:t>
      </w:r>
      <w:proofErr w:type="spellStart"/>
      <w:r w:rsidRPr="00874217">
        <w:rPr>
          <w:szCs w:val="24"/>
          <w:lang w:val="es-ES"/>
        </w:rPr>
        <w:t>anexele</w:t>
      </w:r>
      <w:proofErr w:type="spellEnd"/>
      <w:r w:rsidRPr="00874217">
        <w:rPr>
          <w:szCs w:val="24"/>
          <w:lang w:val="es-ES"/>
        </w:rPr>
        <w:t xml:space="preserve"> sale;</w:t>
      </w:r>
    </w:p>
    <w:p w:rsidR="008132AF" w:rsidRPr="00874217" w:rsidRDefault="008132AF" w:rsidP="008132AF">
      <w:pPr>
        <w:pStyle w:val="DefaultText"/>
        <w:numPr>
          <w:ilvl w:val="3"/>
          <w:numId w:val="2"/>
        </w:numPr>
        <w:overflowPunct/>
        <w:autoSpaceDE/>
        <w:autoSpaceDN/>
        <w:adjustRightInd/>
        <w:ind w:left="0" w:firstLine="0"/>
        <w:jc w:val="both"/>
        <w:textAlignment w:val="auto"/>
        <w:rPr>
          <w:szCs w:val="24"/>
        </w:rPr>
      </w:pPr>
      <w:r w:rsidRPr="00874217">
        <w:rPr>
          <w:b/>
          <w:i/>
          <w:szCs w:val="24"/>
        </w:rPr>
        <w:t>achizitor şi furnizor</w:t>
      </w:r>
      <w:r w:rsidRPr="00874217">
        <w:rPr>
          <w:szCs w:val="24"/>
        </w:rPr>
        <w:t xml:space="preserve"> - părţile contractante, aşa cum sunt acestea numite în prezentul contract;</w:t>
      </w:r>
    </w:p>
    <w:p w:rsidR="008132AF" w:rsidRPr="00874217" w:rsidRDefault="008132AF" w:rsidP="008132AF">
      <w:pPr>
        <w:pStyle w:val="DefaultText"/>
        <w:numPr>
          <w:ilvl w:val="3"/>
          <w:numId w:val="2"/>
        </w:numPr>
        <w:overflowPunct/>
        <w:autoSpaceDE/>
        <w:autoSpaceDN/>
        <w:adjustRightInd/>
        <w:ind w:left="0" w:firstLine="0"/>
        <w:jc w:val="both"/>
        <w:textAlignment w:val="auto"/>
        <w:rPr>
          <w:szCs w:val="24"/>
        </w:rPr>
      </w:pPr>
      <w:r w:rsidRPr="00874217">
        <w:rPr>
          <w:b/>
          <w:i/>
          <w:szCs w:val="24"/>
        </w:rPr>
        <w:t>preţul contractului</w:t>
      </w:r>
      <w:r w:rsidRPr="00874217">
        <w:rPr>
          <w:b/>
          <w:szCs w:val="24"/>
        </w:rPr>
        <w:t xml:space="preserve"> </w:t>
      </w:r>
      <w:r w:rsidRPr="00874217">
        <w:rPr>
          <w:szCs w:val="24"/>
        </w:rPr>
        <w:t>- preţul plătibil furnizorului de către achizitor, în baza contractului, pentru îndeplinirea integrală şi corespunzătoare a tuturor obligaţiilor asumate prin contract;</w:t>
      </w:r>
    </w:p>
    <w:p w:rsidR="008132AF" w:rsidRPr="00874217" w:rsidRDefault="008132AF" w:rsidP="008132AF">
      <w:pPr>
        <w:pStyle w:val="DefaultText"/>
        <w:numPr>
          <w:ilvl w:val="3"/>
          <w:numId w:val="2"/>
        </w:numPr>
        <w:overflowPunct/>
        <w:autoSpaceDE/>
        <w:autoSpaceDN/>
        <w:adjustRightInd/>
        <w:ind w:left="0" w:firstLine="0"/>
        <w:jc w:val="both"/>
        <w:textAlignment w:val="auto"/>
        <w:rPr>
          <w:szCs w:val="24"/>
        </w:rPr>
      </w:pPr>
      <w:r w:rsidRPr="00874217">
        <w:rPr>
          <w:b/>
          <w:i/>
          <w:szCs w:val="24"/>
        </w:rPr>
        <w:t>produse</w:t>
      </w:r>
      <w:r w:rsidRPr="00874217">
        <w:rPr>
          <w:szCs w:val="24"/>
        </w:rPr>
        <w:t xml:space="preserve"> </w:t>
      </w:r>
      <w:r>
        <w:rPr>
          <w:szCs w:val="24"/>
        </w:rPr>
        <w:t xml:space="preserve">– </w:t>
      </w:r>
      <w:r w:rsidRPr="00874217">
        <w:rPr>
          <w:szCs w:val="24"/>
        </w:rPr>
        <w:t>echipamentele, maşinile, utilajele, orice alte bunuri, cuprinse în anexa/anexele la prezentul contract, pe care furnizorul se obligă, prin contract, să le furnizeze achizitorului;</w:t>
      </w:r>
    </w:p>
    <w:p w:rsidR="008132AF" w:rsidRPr="00874217" w:rsidRDefault="008132AF" w:rsidP="008132AF">
      <w:pPr>
        <w:pStyle w:val="DefaultText"/>
        <w:numPr>
          <w:ilvl w:val="3"/>
          <w:numId w:val="2"/>
        </w:numPr>
        <w:overflowPunct/>
        <w:autoSpaceDE/>
        <w:autoSpaceDN/>
        <w:adjustRightInd/>
        <w:ind w:left="0" w:firstLine="0"/>
        <w:jc w:val="both"/>
        <w:textAlignment w:val="auto"/>
        <w:rPr>
          <w:szCs w:val="24"/>
        </w:rPr>
      </w:pPr>
      <w:r w:rsidRPr="00874217">
        <w:rPr>
          <w:b/>
          <w:i/>
          <w:szCs w:val="24"/>
        </w:rPr>
        <w:t>servicii</w:t>
      </w:r>
      <w:r w:rsidRPr="00874217">
        <w:rPr>
          <w:i/>
          <w:szCs w:val="24"/>
        </w:rPr>
        <w:t xml:space="preserve"> -</w:t>
      </w:r>
      <w:r w:rsidRPr="00874217">
        <w:rPr>
          <w:szCs w:val="24"/>
        </w:rPr>
        <w:t xml:space="preserve"> servicii aferente livrării produselor, respectiv activităţile legate de furnizarea produselor, cum ar fi transportul, asigurarea, instalarea, punerea în funcţiune, asistenţa tehnică în perioada de garanţie şi orice alte asemenea obligaţii care revin furnizorului prin contract;</w:t>
      </w:r>
    </w:p>
    <w:p w:rsidR="008132AF" w:rsidRPr="00874217" w:rsidRDefault="008132AF" w:rsidP="008132AF">
      <w:pPr>
        <w:pStyle w:val="DefaultText"/>
        <w:numPr>
          <w:ilvl w:val="3"/>
          <w:numId w:val="2"/>
        </w:numPr>
        <w:overflowPunct/>
        <w:autoSpaceDE/>
        <w:autoSpaceDN/>
        <w:adjustRightInd/>
        <w:ind w:left="0" w:firstLine="0"/>
        <w:jc w:val="both"/>
        <w:textAlignment w:val="auto"/>
        <w:rPr>
          <w:szCs w:val="24"/>
        </w:rPr>
      </w:pPr>
      <w:r w:rsidRPr="00874217">
        <w:rPr>
          <w:b/>
          <w:i/>
          <w:szCs w:val="24"/>
        </w:rPr>
        <w:t>origine</w:t>
      </w:r>
      <w:r w:rsidRPr="00874217">
        <w:rPr>
          <w:b/>
          <w:szCs w:val="24"/>
        </w:rPr>
        <w:t xml:space="preserve"> </w:t>
      </w:r>
      <w:r w:rsidRPr="00874217">
        <w:rPr>
          <w:szCs w:val="24"/>
        </w:rPr>
        <w:t>-</w:t>
      </w:r>
      <w:r w:rsidRPr="00874217">
        <w:rPr>
          <w:b/>
          <w:szCs w:val="24"/>
        </w:rPr>
        <w:t xml:space="preserve"> </w:t>
      </w:r>
      <w:r w:rsidRPr="00874217">
        <w:rPr>
          <w:szCs w:val="24"/>
        </w:rPr>
        <w:t>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Originea produselor şi serviciilor poate fi distinctă de naţionalitatea furnizorului;</w:t>
      </w:r>
    </w:p>
    <w:p w:rsidR="008132AF" w:rsidRPr="00874217" w:rsidRDefault="008132AF" w:rsidP="008132AF">
      <w:pPr>
        <w:pStyle w:val="DefaultText"/>
        <w:numPr>
          <w:ilvl w:val="3"/>
          <w:numId w:val="2"/>
        </w:numPr>
        <w:overflowPunct/>
        <w:autoSpaceDE/>
        <w:autoSpaceDN/>
        <w:adjustRightInd/>
        <w:ind w:left="0" w:firstLine="0"/>
        <w:jc w:val="both"/>
        <w:textAlignment w:val="auto"/>
        <w:rPr>
          <w:szCs w:val="24"/>
          <w:lang w:val="es-ES"/>
        </w:rPr>
      </w:pPr>
      <w:proofErr w:type="spellStart"/>
      <w:r w:rsidRPr="00874217">
        <w:rPr>
          <w:b/>
          <w:i/>
          <w:szCs w:val="24"/>
          <w:lang w:val="es-ES"/>
        </w:rPr>
        <w:t>destinaţie</w:t>
      </w:r>
      <w:proofErr w:type="spellEnd"/>
      <w:r w:rsidRPr="00874217">
        <w:rPr>
          <w:b/>
          <w:i/>
          <w:szCs w:val="24"/>
          <w:lang w:val="es-ES"/>
        </w:rPr>
        <w:t xml:space="preserve"> </w:t>
      </w:r>
      <w:proofErr w:type="spellStart"/>
      <w:r w:rsidRPr="00874217">
        <w:rPr>
          <w:b/>
          <w:i/>
          <w:szCs w:val="24"/>
          <w:lang w:val="es-ES"/>
        </w:rPr>
        <w:t>finală</w:t>
      </w:r>
      <w:proofErr w:type="spellEnd"/>
      <w:r w:rsidRPr="00874217">
        <w:rPr>
          <w:i/>
          <w:szCs w:val="24"/>
          <w:lang w:val="es-ES"/>
        </w:rPr>
        <w:t xml:space="preserve"> </w:t>
      </w:r>
      <w:r w:rsidRPr="00874217">
        <w:rPr>
          <w:szCs w:val="24"/>
          <w:lang w:val="es-ES"/>
        </w:rPr>
        <w:t xml:space="preserve">- </w:t>
      </w:r>
      <w:proofErr w:type="spellStart"/>
      <w:r w:rsidRPr="00874217">
        <w:rPr>
          <w:szCs w:val="24"/>
          <w:lang w:val="es-ES"/>
        </w:rPr>
        <w:t>locul</w:t>
      </w:r>
      <w:proofErr w:type="spellEnd"/>
      <w:r w:rsidRPr="00874217">
        <w:rPr>
          <w:szCs w:val="24"/>
          <w:lang w:val="es-ES"/>
        </w:rPr>
        <w:t xml:space="preserve"> </w:t>
      </w:r>
      <w:proofErr w:type="spellStart"/>
      <w:r w:rsidRPr="00874217">
        <w:rPr>
          <w:szCs w:val="24"/>
          <w:lang w:val="es-ES"/>
        </w:rPr>
        <w:t>unde</w:t>
      </w:r>
      <w:proofErr w:type="spellEnd"/>
      <w:r w:rsidRPr="00874217">
        <w:rPr>
          <w:szCs w:val="24"/>
          <w:lang w:val="es-ES"/>
        </w:rPr>
        <w:t xml:space="preserve"> </w:t>
      </w:r>
      <w:proofErr w:type="spellStart"/>
      <w:r w:rsidRPr="00874217">
        <w:rPr>
          <w:szCs w:val="24"/>
          <w:lang w:val="es-ES"/>
        </w:rPr>
        <w:t>furnizorul</w:t>
      </w:r>
      <w:proofErr w:type="spellEnd"/>
      <w:r w:rsidRPr="00874217">
        <w:rPr>
          <w:szCs w:val="24"/>
          <w:lang w:val="es-ES"/>
        </w:rPr>
        <w:t xml:space="preserve"> are </w:t>
      </w:r>
      <w:proofErr w:type="spellStart"/>
      <w:r w:rsidRPr="00874217">
        <w:rPr>
          <w:szCs w:val="24"/>
          <w:lang w:val="es-ES"/>
        </w:rPr>
        <w:t>obligaţia</w:t>
      </w:r>
      <w:proofErr w:type="spellEnd"/>
      <w:r w:rsidRPr="00874217">
        <w:rPr>
          <w:szCs w:val="24"/>
          <w:lang w:val="es-ES"/>
        </w:rPr>
        <w:t xml:space="preserve"> de a </w:t>
      </w:r>
      <w:proofErr w:type="spellStart"/>
      <w:r w:rsidRPr="00874217">
        <w:rPr>
          <w:szCs w:val="24"/>
          <w:lang w:val="es-ES"/>
        </w:rPr>
        <w:t>furniza</w:t>
      </w:r>
      <w:proofErr w:type="spellEnd"/>
      <w:r w:rsidRPr="00874217">
        <w:rPr>
          <w:szCs w:val="24"/>
          <w:lang w:val="es-ES"/>
        </w:rPr>
        <w:t xml:space="preserve"> </w:t>
      </w:r>
      <w:proofErr w:type="spellStart"/>
      <w:r w:rsidRPr="00874217">
        <w:rPr>
          <w:szCs w:val="24"/>
          <w:lang w:val="es-ES"/>
        </w:rPr>
        <w:t>produsele</w:t>
      </w:r>
      <w:proofErr w:type="spellEnd"/>
      <w:r w:rsidRPr="00874217">
        <w:rPr>
          <w:szCs w:val="24"/>
          <w:lang w:val="es-ES"/>
        </w:rPr>
        <w:t>;</w:t>
      </w:r>
    </w:p>
    <w:p w:rsidR="008132AF" w:rsidRPr="00874217" w:rsidRDefault="008132AF" w:rsidP="008132AF">
      <w:pPr>
        <w:pStyle w:val="DefaultText"/>
        <w:numPr>
          <w:ilvl w:val="3"/>
          <w:numId w:val="2"/>
        </w:numPr>
        <w:overflowPunct/>
        <w:autoSpaceDE/>
        <w:autoSpaceDN/>
        <w:adjustRightInd/>
        <w:ind w:left="0" w:firstLine="0"/>
        <w:jc w:val="both"/>
        <w:textAlignment w:val="auto"/>
        <w:rPr>
          <w:szCs w:val="24"/>
          <w:lang w:val="it-IT"/>
        </w:rPr>
      </w:pPr>
      <w:r w:rsidRPr="00874217">
        <w:rPr>
          <w:b/>
          <w:i/>
          <w:szCs w:val="24"/>
          <w:lang w:val="it-IT"/>
        </w:rPr>
        <w:t>termenii comerciali</w:t>
      </w:r>
      <w:r w:rsidRPr="00874217">
        <w:rPr>
          <w:szCs w:val="24"/>
          <w:lang w:val="it-IT"/>
        </w:rPr>
        <w:t xml:space="preserve"> de livrare vor fi interpretaţi conform INCOTERMS 2000 – Camera Internaţională de Comerţ (CIC);</w:t>
      </w:r>
    </w:p>
    <w:p w:rsidR="008132AF" w:rsidRPr="00874217" w:rsidRDefault="008132AF" w:rsidP="008132AF">
      <w:pPr>
        <w:pStyle w:val="DefaultText"/>
        <w:numPr>
          <w:ilvl w:val="3"/>
          <w:numId w:val="2"/>
        </w:numPr>
        <w:overflowPunct/>
        <w:autoSpaceDE/>
        <w:autoSpaceDN/>
        <w:adjustRightInd/>
        <w:ind w:left="0" w:firstLine="0"/>
        <w:jc w:val="both"/>
        <w:textAlignment w:val="auto"/>
        <w:rPr>
          <w:szCs w:val="24"/>
          <w:lang w:val="it-IT"/>
        </w:rPr>
      </w:pPr>
      <w:r w:rsidRPr="00874217">
        <w:rPr>
          <w:b/>
          <w:i/>
          <w:szCs w:val="24"/>
          <w:lang w:val="it-IT"/>
        </w:rPr>
        <w:t>forţa majoră</w:t>
      </w:r>
      <w:r w:rsidRPr="00874217">
        <w:rPr>
          <w:i/>
          <w:szCs w:val="24"/>
          <w:lang w:val="it-IT"/>
        </w:rPr>
        <w:t xml:space="preserve"> </w:t>
      </w:r>
      <w:r w:rsidRPr="00874217">
        <w:rPr>
          <w:szCs w:val="24"/>
          <w:lang w:val="it-IT"/>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8132AF" w:rsidRPr="00874217" w:rsidRDefault="008132AF" w:rsidP="008132AF">
      <w:pPr>
        <w:pStyle w:val="DefaultText"/>
        <w:numPr>
          <w:ilvl w:val="3"/>
          <w:numId w:val="2"/>
        </w:numPr>
        <w:overflowPunct/>
        <w:autoSpaceDE/>
        <w:autoSpaceDN/>
        <w:adjustRightInd/>
        <w:ind w:left="0" w:firstLine="0"/>
        <w:jc w:val="both"/>
        <w:textAlignment w:val="auto"/>
        <w:rPr>
          <w:szCs w:val="24"/>
          <w:lang w:val="fr-FR"/>
        </w:rPr>
      </w:pPr>
      <w:proofErr w:type="spellStart"/>
      <w:r w:rsidRPr="00874217">
        <w:rPr>
          <w:b/>
          <w:i/>
          <w:szCs w:val="24"/>
          <w:lang w:val="fr-FR"/>
        </w:rPr>
        <w:t>zi</w:t>
      </w:r>
      <w:proofErr w:type="spellEnd"/>
      <w:r w:rsidRPr="00874217">
        <w:rPr>
          <w:b/>
          <w:szCs w:val="24"/>
          <w:lang w:val="fr-FR"/>
        </w:rPr>
        <w:t xml:space="preserve"> </w:t>
      </w:r>
      <w:r w:rsidRPr="00874217">
        <w:rPr>
          <w:szCs w:val="24"/>
          <w:lang w:val="fr-FR"/>
        </w:rPr>
        <w:t xml:space="preserve">- </w:t>
      </w:r>
      <w:proofErr w:type="spellStart"/>
      <w:r w:rsidRPr="00874217">
        <w:rPr>
          <w:szCs w:val="24"/>
          <w:lang w:val="fr-FR"/>
        </w:rPr>
        <w:t>zi</w:t>
      </w:r>
      <w:proofErr w:type="spellEnd"/>
      <w:r w:rsidRPr="00874217">
        <w:rPr>
          <w:szCs w:val="24"/>
          <w:lang w:val="fr-FR"/>
        </w:rPr>
        <w:t xml:space="preserve"> </w:t>
      </w:r>
      <w:proofErr w:type="spellStart"/>
      <w:r w:rsidRPr="00874217">
        <w:rPr>
          <w:szCs w:val="24"/>
          <w:lang w:val="fr-FR"/>
        </w:rPr>
        <w:t>calendaristică</w:t>
      </w:r>
      <w:proofErr w:type="spellEnd"/>
      <w:r w:rsidRPr="00874217">
        <w:rPr>
          <w:szCs w:val="24"/>
          <w:lang w:val="fr-FR"/>
        </w:rPr>
        <w:t xml:space="preserve">; </w:t>
      </w:r>
      <w:r w:rsidRPr="00874217">
        <w:rPr>
          <w:b/>
          <w:i/>
          <w:szCs w:val="24"/>
          <w:lang w:val="fr-FR"/>
        </w:rPr>
        <w:t>an</w:t>
      </w:r>
      <w:r w:rsidRPr="00874217">
        <w:rPr>
          <w:szCs w:val="24"/>
          <w:lang w:val="fr-FR"/>
        </w:rPr>
        <w:t xml:space="preserve"> - 365 de </w:t>
      </w:r>
      <w:proofErr w:type="spellStart"/>
      <w:r w:rsidRPr="00874217">
        <w:rPr>
          <w:szCs w:val="24"/>
          <w:lang w:val="fr-FR"/>
        </w:rPr>
        <w:t>zile</w:t>
      </w:r>
      <w:proofErr w:type="spellEnd"/>
      <w:r w:rsidRPr="00874217">
        <w:rPr>
          <w:szCs w:val="24"/>
          <w:lang w:val="fr-FR"/>
        </w:rPr>
        <w:t>.</w:t>
      </w:r>
    </w:p>
    <w:p w:rsidR="008132AF" w:rsidRPr="00874217" w:rsidRDefault="008132AF" w:rsidP="008132AF">
      <w:pPr>
        <w:pStyle w:val="DefaultText1"/>
        <w:rPr>
          <w:szCs w:val="24"/>
          <w:lang w:val="fr-FR"/>
        </w:rPr>
      </w:pPr>
    </w:p>
    <w:p w:rsidR="008132AF" w:rsidRPr="00874217" w:rsidRDefault="008132AF" w:rsidP="008132AF">
      <w:pPr>
        <w:pStyle w:val="DefaultText"/>
        <w:jc w:val="both"/>
        <w:rPr>
          <w:b/>
          <w:szCs w:val="24"/>
          <w:lang w:val="fr-FR"/>
        </w:rPr>
      </w:pPr>
      <w:r w:rsidRPr="00874217">
        <w:rPr>
          <w:b/>
          <w:szCs w:val="24"/>
          <w:lang w:val="fr-FR"/>
        </w:rPr>
        <w:lastRenderedPageBreak/>
        <w:t xml:space="preserve">3. </w:t>
      </w:r>
      <w:proofErr w:type="spellStart"/>
      <w:r w:rsidRPr="00874217">
        <w:rPr>
          <w:b/>
          <w:i/>
          <w:szCs w:val="24"/>
          <w:lang w:val="fr-FR"/>
        </w:rPr>
        <w:t>Interpretare</w:t>
      </w:r>
      <w:proofErr w:type="spellEnd"/>
    </w:p>
    <w:p w:rsidR="008132AF" w:rsidRPr="00874217" w:rsidRDefault="008132AF" w:rsidP="008132AF">
      <w:pPr>
        <w:pStyle w:val="DefaultText"/>
        <w:jc w:val="both"/>
        <w:rPr>
          <w:szCs w:val="24"/>
          <w:lang w:val="fr-FR"/>
        </w:rPr>
      </w:pPr>
      <w:r w:rsidRPr="00874217">
        <w:rPr>
          <w:szCs w:val="24"/>
          <w:lang w:val="fr-FR"/>
        </w:rPr>
        <w:t>3.1 -</w:t>
      </w:r>
      <w:r w:rsidRPr="00874217">
        <w:rPr>
          <w:b/>
          <w:szCs w:val="24"/>
          <w:lang w:val="fr-FR"/>
        </w:rPr>
        <w:t xml:space="preserve"> </w:t>
      </w:r>
      <w:proofErr w:type="spellStart"/>
      <w:r w:rsidRPr="00874217">
        <w:rPr>
          <w:szCs w:val="24"/>
          <w:lang w:val="fr-FR"/>
        </w:rPr>
        <w:t>În</w:t>
      </w:r>
      <w:proofErr w:type="spellEnd"/>
      <w:r w:rsidRPr="00874217">
        <w:rPr>
          <w:szCs w:val="24"/>
          <w:lang w:val="fr-FR"/>
        </w:rPr>
        <w:t xml:space="preserve"> </w:t>
      </w:r>
      <w:proofErr w:type="spellStart"/>
      <w:r w:rsidRPr="00874217">
        <w:rPr>
          <w:szCs w:val="24"/>
          <w:lang w:val="fr-FR"/>
        </w:rPr>
        <w:t>prezentul</w:t>
      </w:r>
      <w:proofErr w:type="spellEnd"/>
      <w:r w:rsidRPr="00874217">
        <w:rPr>
          <w:szCs w:val="24"/>
          <w:lang w:val="fr-FR"/>
        </w:rPr>
        <w:t xml:space="preserve"> </w:t>
      </w:r>
      <w:proofErr w:type="spellStart"/>
      <w:r w:rsidRPr="00874217">
        <w:rPr>
          <w:szCs w:val="24"/>
          <w:lang w:val="fr-FR"/>
        </w:rPr>
        <w:t>contract</w:t>
      </w:r>
      <w:proofErr w:type="spellEnd"/>
      <w:r w:rsidRPr="00874217">
        <w:rPr>
          <w:szCs w:val="24"/>
          <w:lang w:val="fr-FR"/>
        </w:rPr>
        <w:t xml:space="preserve">, </w:t>
      </w:r>
      <w:proofErr w:type="spellStart"/>
      <w:r w:rsidRPr="00874217">
        <w:rPr>
          <w:szCs w:val="24"/>
          <w:lang w:val="fr-FR"/>
        </w:rPr>
        <w:t>cu</w:t>
      </w:r>
      <w:proofErr w:type="spellEnd"/>
      <w:r w:rsidRPr="00874217">
        <w:rPr>
          <w:szCs w:val="24"/>
          <w:lang w:val="fr-FR"/>
        </w:rPr>
        <w:t xml:space="preserve"> </w:t>
      </w:r>
      <w:proofErr w:type="spellStart"/>
      <w:r w:rsidRPr="00874217">
        <w:rPr>
          <w:szCs w:val="24"/>
          <w:lang w:val="fr-FR"/>
        </w:rPr>
        <w:t>excepţia</w:t>
      </w:r>
      <w:proofErr w:type="spellEnd"/>
      <w:r w:rsidRPr="00874217">
        <w:rPr>
          <w:szCs w:val="24"/>
          <w:lang w:val="fr-FR"/>
        </w:rPr>
        <w:t xml:space="preserve"> </w:t>
      </w:r>
      <w:proofErr w:type="spellStart"/>
      <w:r w:rsidRPr="00874217">
        <w:rPr>
          <w:szCs w:val="24"/>
          <w:lang w:val="fr-FR"/>
        </w:rPr>
        <w:t>unei</w:t>
      </w:r>
      <w:proofErr w:type="spellEnd"/>
      <w:r w:rsidRPr="00874217">
        <w:rPr>
          <w:szCs w:val="24"/>
          <w:lang w:val="fr-FR"/>
        </w:rPr>
        <w:t xml:space="preserve"> </w:t>
      </w:r>
      <w:proofErr w:type="spellStart"/>
      <w:r w:rsidRPr="00874217">
        <w:rPr>
          <w:szCs w:val="24"/>
          <w:lang w:val="fr-FR"/>
        </w:rPr>
        <w:t>prevederi</w:t>
      </w:r>
      <w:proofErr w:type="spellEnd"/>
      <w:r w:rsidRPr="00874217">
        <w:rPr>
          <w:szCs w:val="24"/>
          <w:lang w:val="fr-FR"/>
        </w:rPr>
        <w:t xml:space="preserve"> </w:t>
      </w:r>
      <w:proofErr w:type="spellStart"/>
      <w:r w:rsidRPr="00874217">
        <w:rPr>
          <w:szCs w:val="24"/>
          <w:lang w:val="fr-FR"/>
        </w:rPr>
        <w:t>contrare</w:t>
      </w:r>
      <w:proofErr w:type="spellEnd"/>
      <w:r w:rsidRPr="00874217">
        <w:rPr>
          <w:szCs w:val="24"/>
          <w:lang w:val="fr-FR"/>
        </w:rPr>
        <w:t xml:space="preserve">, </w:t>
      </w:r>
      <w:proofErr w:type="spellStart"/>
      <w:r w:rsidRPr="00874217">
        <w:rPr>
          <w:szCs w:val="24"/>
          <w:lang w:val="fr-FR"/>
        </w:rPr>
        <w:t>cuvintele</w:t>
      </w:r>
      <w:proofErr w:type="spellEnd"/>
      <w:r w:rsidRPr="00874217">
        <w:rPr>
          <w:szCs w:val="24"/>
          <w:lang w:val="fr-FR"/>
        </w:rPr>
        <w:t xml:space="preserve"> la forma </w:t>
      </w:r>
      <w:proofErr w:type="spellStart"/>
      <w:r w:rsidRPr="00874217">
        <w:rPr>
          <w:szCs w:val="24"/>
          <w:lang w:val="fr-FR"/>
        </w:rPr>
        <w:t>singular</w:t>
      </w:r>
      <w:proofErr w:type="spellEnd"/>
      <w:r w:rsidRPr="00874217">
        <w:rPr>
          <w:szCs w:val="24"/>
          <w:lang w:val="fr-FR"/>
        </w:rPr>
        <w:t xml:space="preserve"> vor </w:t>
      </w:r>
      <w:proofErr w:type="spellStart"/>
      <w:r w:rsidRPr="00874217">
        <w:rPr>
          <w:szCs w:val="24"/>
          <w:lang w:val="fr-FR"/>
        </w:rPr>
        <w:t>include</w:t>
      </w:r>
      <w:proofErr w:type="spellEnd"/>
      <w:r w:rsidRPr="00874217">
        <w:rPr>
          <w:szCs w:val="24"/>
          <w:lang w:val="fr-FR"/>
        </w:rPr>
        <w:t xml:space="preserve"> forma de plural </w:t>
      </w:r>
      <w:proofErr w:type="spellStart"/>
      <w:r w:rsidRPr="00874217">
        <w:rPr>
          <w:szCs w:val="24"/>
          <w:lang w:val="fr-FR"/>
        </w:rPr>
        <w:t>şi</w:t>
      </w:r>
      <w:proofErr w:type="spellEnd"/>
      <w:r w:rsidRPr="00874217">
        <w:rPr>
          <w:szCs w:val="24"/>
          <w:lang w:val="fr-FR"/>
        </w:rPr>
        <w:t xml:space="preserve"> vice versa, </w:t>
      </w:r>
      <w:proofErr w:type="spellStart"/>
      <w:r w:rsidRPr="00874217">
        <w:rPr>
          <w:szCs w:val="24"/>
          <w:lang w:val="fr-FR"/>
        </w:rPr>
        <w:t>acolo</w:t>
      </w:r>
      <w:proofErr w:type="spellEnd"/>
      <w:r w:rsidRPr="00874217">
        <w:rPr>
          <w:szCs w:val="24"/>
          <w:lang w:val="fr-FR"/>
        </w:rPr>
        <w:t xml:space="preserve"> </w:t>
      </w:r>
      <w:proofErr w:type="spellStart"/>
      <w:r w:rsidRPr="00874217">
        <w:rPr>
          <w:szCs w:val="24"/>
          <w:lang w:val="fr-FR"/>
        </w:rPr>
        <w:t>unde</w:t>
      </w:r>
      <w:proofErr w:type="spellEnd"/>
      <w:r w:rsidRPr="00874217">
        <w:rPr>
          <w:szCs w:val="24"/>
          <w:lang w:val="fr-FR"/>
        </w:rPr>
        <w:t xml:space="preserve"> </w:t>
      </w:r>
      <w:proofErr w:type="spellStart"/>
      <w:r w:rsidRPr="00874217">
        <w:rPr>
          <w:szCs w:val="24"/>
          <w:lang w:val="fr-FR"/>
        </w:rPr>
        <w:t>acest</w:t>
      </w:r>
      <w:proofErr w:type="spellEnd"/>
      <w:r w:rsidRPr="00874217">
        <w:rPr>
          <w:szCs w:val="24"/>
          <w:lang w:val="fr-FR"/>
        </w:rPr>
        <w:t xml:space="preserve"> </w:t>
      </w:r>
      <w:proofErr w:type="spellStart"/>
      <w:r w:rsidRPr="00874217">
        <w:rPr>
          <w:szCs w:val="24"/>
          <w:lang w:val="fr-FR"/>
        </w:rPr>
        <w:t>lucru</w:t>
      </w:r>
      <w:proofErr w:type="spellEnd"/>
      <w:r w:rsidRPr="00874217">
        <w:rPr>
          <w:szCs w:val="24"/>
          <w:lang w:val="fr-FR"/>
        </w:rPr>
        <w:t xml:space="preserve"> </w:t>
      </w:r>
      <w:proofErr w:type="spellStart"/>
      <w:r w:rsidRPr="00874217">
        <w:rPr>
          <w:szCs w:val="24"/>
          <w:lang w:val="fr-FR"/>
        </w:rPr>
        <w:t>este</w:t>
      </w:r>
      <w:proofErr w:type="spellEnd"/>
      <w:r w:rsidRPr="00874217">
        <w:rPr>
          <w:szCs w:val="24"/>
          <w:lang w:val="fr-FR"/>
        </w:rPr>
        <w:t xml:space="preserve"> permis de </w:t>
      </w:r>
      <w:proofErr w:type="spellStart"/>
      <w:r w:rsidRPr="00874217">
        <w:rPr>
          <w:szCs w:val="24"/>
          <w:lang w:val="fr-FR"/>
        </w:rPr>
        <w:t>context</w:t>
      </w:r>
      <w:proofErr w:type="spellEnd"/>
      <w:r w:rsidRPr="00874217">
        <w:rPr>
          <w:szCs w:val="24"/>
          <w:lang w:val="fr-FR"/>
        </w:rPr>
        <w:t>.</w:t>
      </w:r>
    </w:p>
    <w:p w:rsidR="008132AF" w:rsidRPr="00874217" w:rsidRDefault="008132AF" w:rsidP="008132AF">
      <w:pPr>
        <w:pStyle w:val="DefaultText"/>
        <w:jc w:val="both"/>
        <w:rPr>
          <w:szCs w:val="24"/>
          <w:lang w:val="it-IT"/>
        </w:rPr>
      </w:pPr>
      <w:r w:rsidRPr="00874217">
        <w:rPr>
          <w:szCs w:val="24"/>
          <w:lang w:val="it-IT"/>
        </w:rPr>
        <w:t>3.2 -</w:t>
      </w:r>
      <w:r w:rsidRPr="00874217">
        <w:rPr>
          <w:b/>
          <w:szCs w:val="24"/>
          <w:lang w:val="it-IT"/>
        </w:rPr>
        <w:t xml:space="preserve"> </w:t>
      </w:r>
      <w:r w:rsidRPr="00874217">
        <w:rPr>
          <w:szCs w:val="24"/>
          <w:lang w:val="it-IT"/>
        </w:rPr>
        <w:t>Termenul “zi”sau “zile” sau orice referire la zile reprezintă zile calendaristice dacă nu se specifică în mod diferit.</w:t>
      </w:r>
    </w:p>
    <w:p w:rsidR="008132AF" w:rsidRPr="00874217" w:rsidRDefault="008132AF" w:rsidP="008132AF">
      <w:pPr>
        <w:pStyle w:val="DefaultText"/>
        <w:jc w:val="center"/>
        <w:rPr>
          <w:b/>
          <w:i/>
          <w:szCs w:val="24"/>
          <w:lang w:val="it-IT"/>
        </w:rPr>
      </w:pPr>
    </w:p>
    <w:p w:rsidR="008132AF" w:rsidRPr="00874217" w:rsidRDefault="008132AF" w:rsidP="008132AF">
      <w:pPr>
        <w:pStyle w:val="DefaultText"/>
        <w:jc w:val="both"/>
        <w:rPr>
          <w:i/>
          <w:szCs w:val="24"/>
          <w:lang w:val="it-IT"/>
        </w:rPr>
      </w:pPr>
      <w:r w:rsidRPr="00874217">
        <w:rPr>
          <w:b/>
          <w:i/>
          <w:szCs w:val="24"/>
          <w:lang w:val="it-IT"/>
        </w:rPr>
        <w:t>4. Obiectul şi preţul contractului</w:t>
      </w:r>
    </w:p>
    <w:p w:rsidR="008132AF" w:rsidRPr="00874217" w:rsidRDefault="008132AF" w:rsidP="008132AF">
      <w:pPr>
        <w:autoSpaceDE w:val="0"/>
        <w:autoSpaceDN w:val="0"/>
        <w:adjustRightInd w:val="0"/>
        <w:jc w:val="both"/>
        <w:rPr>
          <w:lang w:val="it-IT"/>
        </w:rPr>
      </w:pPr>
      <w:r w:rsidRPr="00874217">
        <w:rPr>
          <w:lang w:val="it-IT"/>
        </w:rPr>
        <w:t xml:space="preserve"> 4.1. - Furnizorul se obligă să furnizeze ......................................................în perioada/p</w:t>
      </w:r>
      <w:r>
        <w:rPr>
          <w:lang w:val="it-IT"/>
        </w:rPr>
        <w:t xml:space="preserve">erioadele </w:t>
      </w:r>
      <w:r w:rsidRPr="00874217">
        <w:rPr>
          <w:lang w:val="it-IT"/>
        </w:rPr>
        <w:t>convenite şi în conformitate cu obligaţiile asumate prin prezentul contract.</w:t>
      </w:r>
    </w:p>
    <w:p w:rsidR="008132AF" w:rsidRPr="00874217" w:rsidRDefault="008132AF" w:rsidP="008132AF">
      <w:pPr>
        <w:jc w:val="both"/>
        <w:rPr>
          <w:lang w:val="it-IT"/>
        </w:rPr>
      </w:pPr>
      <w:r w:rsidRPr="00874217">
        <w:rPr>
          <w:lang w:val="it-IT"/>
        </w:rPr>
        <w:t>4.</w:t>
      </w:r>
      <w:r>
        <w:rPr>
          <w:lang w:val="it-IT"/>
        </w:rPr>
        <w:t>2</w:t>
      </w:r>
      <w:r w:rsidRPr="00874217">
        <w:rPr>
          <w:lang w:val="it-IT"/>
        </w:rPr>
        <w:t xml:space="preserve"> -  Preţul convenit pentru îndeplinirea contractului, respectiv preţul produselor livrate şi al serviciilor accesorii prestate, plătibil furnizorului de către achizitor, este de ........... lei fara TVA, la care se adauga T.V.A. de ................ lei.</w:t>
      </w:r>
    </w:p>
    <w:p w:rsidR="008132AF" w:rsidRDefault="008132AF" w:rsidP="008132AF">
      <w:pPr>
        <w:jc w:val="both"/>
        <w:rPr>
          <w:lang w:val="it-IT"/>
        </w:rPr>
      </w:pPr>
      <w:r>
        <w:rPr>
          <w:lang w:val="it-IT"/>
        </w:rPr>
        <w:t>4.3</w:t>
      </w:r>
      <w:r w:rsidRPr="00874217">
        <w:rPr>
          <w:lang w:val="it-IT"/>
        </w:rPr>
        <w:t xml:space="preserve"> – Valoarea totala a contractului este de ..................... lei cu TVA.</w:t>
      </w:r>
    </w:p>
    <w:tbl>
      <w:tblPr>
        <w:tblpPr w:leftFromText="180" w:rightFromText="180" w:vertAnchor="text" w:horzAnchor="margin" w:tblpXSpec="center" w:tblpY="161"/>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492"/>
        <w:gridCol w:w="1170"/>
        <w:gridCol w:w="855"/>
        <w:gridCol w:w="1276"/>
        <w:gridCol w:w="1701"/>
        <w:gridCol w:w="1406"/>
      </w:tblGrid>
      <w:tr w:rsidR="00293416" w:rsidRPr="00D8227F" w:rsidTr="00A21060">
        <w:trPr>
          <w:trHeight w:val="558"/>
        </w:trPr>
        <w:tc>
          <w:tcPr>
            <w:tcW w:w="828" w:type="dxa"/>
            <w:shd w:val="clear" w:color="auto" w:fill="auto"/>
            <w:vAlign w:val="center"/>
          </w:tcPr>
          <w:p w:rsidR="00293416" w:rsidRPr="003B6428" w:rsidRDefault="00293416" w:rsidP="00D1386D">
            <w:pPr>
              <w:jc w:val="center"/>
              <w:rPr>
                <w:bCs/>
                <w:sz w:val="20"/>
                <w:szCs w:val="20"/>
              </w:rPr>
            </w:pPr>
            <w:r w:rsidRPr="003B6428">
              <w:rPr>
                <w:bCs/>
                <w:sz w:val="20"/>
                <w:szCs w:val="20"/>
              </w:rPr>
              <w:t>Nr.</w:t>
            </w:r>
            <w:r w:rsidRPr="003B6428">
              <w:rPr>
                <w:bCs/>
                <w:sz w:val="20"/>
                <w:szCs w:val="20"/>
              </w:rPr>
              <w:br/>
              <w:t>Crt.</w:t>
            </w:r>
          </w:p>
        </w:tc>
        <w:tc>
          <w:tcPr>
            <w:tcW w:w="3492" w:type="dxa"/>
            <w:shd w:val="clear" w:color="auto" w:fill="auto"/>
            <w:vAlign w:val="center"/>
          </w:tcPr>
          <w:p w:rsidR="00293416" w:rsidRPr="003B6428" w:rsidRDefault="00293416" w:rsidP="00D1386D">
            <w:pPr>
              <w:jc w:val="center"/>
              <w:rPr>
                <w:bCs/>
                <w:sz w:val="20"/>
                <w:szCs w:val="20"/>
              </w:rPr>
            </w:pPr>
            <w:r w:rsidRPr="003B6428">
              <w:rPr>
                <w:bCs/>
                <w:sz w:val="20"/>
                <w:szCs w:val="20"/>
              </w:rPr>
              <w:t>Produsul</w:t>
            </w:r>
          </w:p>
        </w:tc>
        <w:tc>
          <w:tcPr>
            <w:tcW w:w="1170" w:type="dxa"/>
            <w:vAlign w:val="center"/>
          </w:tcPr>
          <w:p w:rsidR="00293416" w:rsidRPr="003B6428" w:rsidRDefault="00293416" w:rsidP="00D1386D">
            <w:pPr>
              <w:jc w:val="center"/>
              <w:rPr>
                <w:bCs/>
                <w:color w:val="000000"/>
                <w:sz w:val="20"/>
                <w:szCs w:val="20"/>
              </w:rPr>
            </w:pPr>
            <w:r w:rsidRPr="003B6428">
              <w:rPr>
                <w:bCs/>
                <w:color w:val="000000"/>
                <w:sz w:val="20"/>
                <w:szCs w:val="20"/>
              </w:rPr>
              <w:t>Cod CPV</w:t>
            </w:r>
          </w:p>
        </w:tc>
        <w:tc>
          <w:tcPr>
            <w:tcW w:w="855" w:type="dxa"/>
            <w:vAlign w:val="center"/>
          </w:tcPr>
          <w:p w:rsidR="00293416" w:rsidRPr="003B6428" w:rsidRDefault="00293416" w:rsidP="00D1386D">
            <w:pPr>
              <w:jc w:val="center"/>
              <w:rPr>
                <w:bCs/>
                <w:color w:val="000000"/>
                <w:sz w:val="20"/>
                <w:szCs w:val="20"/>
              </w:rPr>
            </w:pPr>
            <w:r>
              <w:rPr>
                <w:bCs/>
                <w:color w:val="000000"/>
                <w:sz w:val="20"/>
                <w:szCs w:val="20"/>
              </w:rPr>
              <w:t>UM</w:t>
            </w:r>
          </w:p>
        </w:tc>
        <w:tc>
          <w:tcPr>
            <w:tcW w:w="1276" w:type="dxa"/>
            <w:vAlign w:val="center"/>
          </w:tcPr>
          <w:p w:rsidR="00293416" w:rsidRPr="003B6428" w:rsidRDefault="00293416" w:rsidP="00D1386D">
            <w:pPr>
              <w:jc w:val="center"/>
              <w:rPr>
                <w:bCs/>
                <w:color w:val="000000"/>
                <w:sz w:val="20"/>
                <w:szCs w:val="20"/>
              </w:rPr>
            </w:pPr>
            <w:r w:rsidRPr="003B6428">
              <w:rPr>
                <w:bCs/>
                <w:color w:val="000000"/>
                <w:sz w:val="20"/>
                <w:szCs w:val="20"/>
              </w:rPr>
              <w:t xml:space="preserve">Cantitate </w:t>
            </w:r>
          </w:p>
          <w:p w:rsidR="00293416" w:rsidRPr="003B6428" w:rsidRDefault="00293416" w:rsidP="00D1386D">
            <w:pPr>
              <w:jc w:val="center"/>
              <w:rPr>
                <w:bCs/>
                <w:color w:val="000000"/>
                <w:sz w:val="20"/>
                <w:szCs w:val="20"/>
              </w:rPr>
            </w:pPr>
          </w:p>
        </w:tc>
        <w:tc>
          <w:tcPr>
            <w:tcW w:w="1701" w:type="dxa"/>
            <w:shd w:val="clear" w:color="auto" w:fill="auto"/>
            <w:vAlign w:val="center"/>
          </w:tcPr>
          <w:p w:rsidR="00293416" w:rsidRPr="003B6428" w:rsidRDefault="00293416" w:rsidP="00D1386D">
            <w:pPr>
              <w:jc w:val="center"/>
              <w:rPr>
                <w:bCs/>
                <w:sz w:val="20"/>
                <w:szCs w:val="20"/>
              </w:rPr>
            </w:pPr>
            <w:r w:rsidRPr="003B6428">
              <w:rPr>
                <w:bCs/>
                <w:sz w:val="20"/>
                <w:szCs w:val="20"/>
              </w:rPr>
              <w:t>Pret Unitar</w:t>
            </w:r>
          </w:p>
          <w:p w:rsidR="00293416" w:rsidRPr="003B6428" w:rsidRDefault="00293416" w:rsidP="00D1386D">
            <w:pPr>
              <w:jc w:val="center"/>
              <w:rPr>
                <w:bCs/>
                <w:sz w:val="20"/>
                <w:szCs w:val="20"/>
              </w:rPr>
            </w:pPr>
            <w:r w:rsidRPr="003B6428">
              <w:rPr>
                <w:bCs/>
                <w:sz w:val="20"/>
                <w:szCs w:val="20"/>
              </w:rPr>
              <w:t>Lei</w:t>
            </w:r>
          </w:p>
        </w:tc>
        <w:tc>
          <w:tcPr>
            <w:tcW w:w="1406" w:type="dxa"/>
            <w:vAlign w:val="center"/>
          </w:tcPr>
          <w:p w:rsidR="00293416" w:rsidRPr="003B6428" w:rsidRDefault="00293416" w:rsidP="00D1386D">
            <w:pPr>
              <w:jc w:val="center"/>
              <w:rPr>
                <w:bCs/>
                <w:sz w:val="20"/>
                <w:szCs w:val="20"/>
              </w:rPr>
            </w:pPr>
            <w:r w:rsidRPr="003B6428">
              <w:rPr>
                <w:bCs/>
                <w:sz w:val="20"/>
                <w:szCs w:val="20"/>
              </w:rPr>
              <w:t xml:space="preserve">Valoare </w:t>
            </w:r>
          </w:p>
          <w:p w:rsidR="00293416" w:rsidRPr="003B6428" w:rsidRDefault="00293416" w:rsidP="00293416">
            <w:pPr>
              <w:jc w:val="center"/>
              <w:rPr>
                <w:bCs/>
                <w:sz w:val="20"/>
                <w:szCs w:val="20"/>
              </w:rPr>
            </w:pPr>
            <w:r w:rsidRPr="003B6428">
              <w:rPr>
                <w:bCs/>
                <w:sz w:val="20"/>
                <w:szCs w:val="20"/>
              </w:rPr>
              <w:t>fara TVA</w:t>
            </w:r>
          </w:p>
        </w:tc>
      </w:tr>
      <w:tr w:rsidR="00293416" w:rsidRPr="00D8227F" w:rsidTr="00A21060">
        <w:trPr>
          <w:trHeight w:val="467"/>
        </w:trPr>
        <w:tc>
          <w:tcPr>
            <w:tcW w:w="828" w:type="dxa"/>
            <w:shd w:val="clear" w:color="auto" w:fill="auto"/>
            <w:noWrap/>
            <w:vAlign w:val="bottom"/>
          </w:tcPr>
          <w:p w:rsidR="00293416" w:rsidRPr="003B6428" w:rsidRDefault="00293416" w:rsidP="00D1386D">
            <w:pPr>
              <w:jc w:val="center"/>
              <w:rPr>
                <w:sz w:val="20"/>
                <w:szCs w:val="20"/>
              </w:rPr>
            </w:pPr>
            <w:r w:rsidRPr="003B6428">
              <w:rPr>
                <w:sz w:val="20"/>
                <w:szCs w:val="20"/>
              </w:rPr>
              <w:t>1</w:t>
            </w:r>
          </w:p>
        </w:tc>
        <w:tc>
          <w:tcPr>
            <w:tcW w:w="3492" w:type="dxa"/>
            <w:shd w:val="clear" w:color="auto" w:fill="auto"/>
            <w:vAlign w:val="center"/>
          </w:tcPr>
          <w:p w:rsidR="00293416" w:rsidRPr="003B6428" w:rsidRDefault="00293416" w:rsidP="00D1386D">
            <w:pPr>
              <w:rPr>
                <w:sz w:val="20"/>
                <w:szCs w:val="20"/>
              </w:rPr>
            </w:pPr>
          </w:p>
        </w:tc>
        <w:tc>
          <w:tcPr>
            <w:tcW w:w="1170" w:type="dxa"/>
          </w:tcPr>
          <w:p w:rsidR="00293416" w:rsidRPr="003B6428" w:rsidRDefault="00293416" w:rsidP="00D1386D">
            <w:pPr>
              <w:jc w:val="center"/>
              <w:rPr>
                <w:sz w:val="20"/>
                <w:szCs w:val="20"/>
              </w:rPr>
            </w:pPr>
          </w:p>
        </w:tc>
        <w:tc>
          <w:tcPr>
            <w:tcW w:w="855" w:type="dxa"/>
            <w:vAlign w:val="center"/>
          </w:tcPr>
          <w:p w:rsidR="00293416" w:rsidRPr="003B6428" w:rsidRDefault="00293416" w:rsidP="00D1386D">
            <w:pPr>
              <w:jc w:val="center"/>
              <w:rPr>
                <w:sz w:val="20"/>
                <w:szCs w:val="20"/>
              </w:rPr>
            </w:pPr>
          </w:p>
        </w:tc>
        <w:tc>
          <w:tcPr>
            <w:tcW w:w="1276" w:type="dxa"/>
          </w:tcPr>
          <w:p w:rsidR="00293416" w:rsidRPr="003B6428" w:rsidRDefault="00293416" w:rsidP="00D1386D">
            <w:pPr>
              <w:jc w:val="center"/>
              <w:rPr>
                <w:sz w:val="20"/>
                <w:szCs w:val="20"/>
              </w:rPr>
            </w:pPr>
          </w:p>
        </w:tc>
        <w:tc>
          <w:tcPr>
            <w:tcW w:w="1701" w:type="dxa"/>
            <w:shd w:val="clear" w:color="auto" w:fill="auto"/>
            <w:noWrap/>
            <w:vAlign w:val="center"/>
          </w:tcPr>
          <w:p w:rsidR="00293416" w:rsidRPr="003B6428" w:rsidRDefault="00293416" w:rsidP="00D1386D">
            <w:pPr>
              <w:jc w:val="center"/>
              <w:rPr>
                <w:sz w:val="20"/>
                <w:szCs w:val="20"/>
              </w:rPr>
            </w:pPr>
          </w:p>
        </w:tc>
        <w:tc>
          <w:tcPr>
            <w:tcW w:w="1406" w:type="dxa"/>
            <w:vAlign w:val="center"/>
          </w:tcPr>
          <w:p w:rsidR="00293416" w:rsidRPr="003B6428" w:rsidRDefault="00293416" w:rsidP="00D1386D">
            <w:pPr>
              <w:jc w:val="right"/>
              <w:rPr>
                <w:sz w:val="20"/>
                <w:szCs w:val="20"/>
              </w:rPr>
            </w:pPr>
          </w:p>
        </w:tc>
      </w:tr>
      <w:tr w:rsidR="00293416" w:rsidRPr="00D8227F" w:rsidTr="00A21060">
        <w:trPr>
          <w:trHeight w:val="377"/>
        </w:trPr>
        <w:tc>
          <w:tcPr>
            <w:tcW w:w="828" w:type="dxa"/>
            <w:shd w:val="clear" w:color="auto" w:fill="auto"/>
            <w:noWrap/>
            <w:vAlign w:val="bottom"/>
          </w:tcPr>
          <w:p w:rsidR="00293416" w:rsidRPr="003B6428" w:rsidRDefault="00293416" w:rsidP="00D1386D">
            <w:pPr>
              <w:jc w:val="center"/>
              <w:rPr>
                <w:sz w:val="20"/>
                <w:szCs w:val="20"/>
              </w:rPr>
            </w:pPr>
            <w:r w:rsidRPr="003B6428">
              <w:rPr>
                <w:sz w:val="20"/>
                <w:szCs w:val="20"/>
              </w:rPr>
              <w:t>2</w:t>
            </w:r>
          </w:p>
        </w:tc>
        <w:tc>
          <w:tcPr>
            <w:tcW w:w="3492" w:type="dxa"/>
            <w:shd w:val="clear" w:color="auto" w:fill="auto"/>
            <w:vAlign w:val="center"/>
          </w:tcPr>
          <w:p w:rsidR="00293416" w:rsidRPr="003B6428" w:rsidRDefault="00293416" w:rsidP="00D1386D">
            <w:pPr>
              <w:rPr>
                <w:sz w:val="20"/>
                <w:szCs w:val="20"/>
              </w:rPr>
            </w:pPr>
          </w:p>
        </w:tc>
        <w:tc>
          <w:tcPr>
            <w:tcW w:w="1170" w:type="dxa"/>
          </w:tcPr>
          <w:p w:rsidR="00293416" w:rsidRPr="003B6428" w:rsidRDefault="00293416" w:rsidP="00D1386D">
            <w:pPr>
              <w:jc w:val="center"/>
              <w:rPr>
                <w:sz w:val="20"/>
                <w:szCs w:val="20"/>
              </w:rPr>
            </w:pPr>
          </w:p>
        </w:tc>
        <w:tc>
          <w:tcPr>
            <w:tcW w:w="855" w:type="dxa"/>
          </w:tcPr>
          <w:p w:rsidR="00293416" w:rsidRPr="003B6428" w:rsidRDefault="00293416" w:rsidP="00D1386D">
            <w:pPr>
              <w:jc w:val="center"/>
              <w:rPr>
                <w:sz w:val="20"/>
                <w:szCs w:val="20"/>
              </w:rPr>
            </w:pPr>
          </w:p>
        </w:tc>
        <w:tc>
          <w:tcPr>
            <w:tcW w:w="1276" w:type="dxa"/>
          </w:tcPr>
          <w:p w:rsidR="00293416" w:rsidRPr="003B6428" w:rsidRDefault="00293416" w:rsidP="00D1386D">
            <w:pPr>
              <w:jc w:val="center"/>
              <w:rPr>
                <w:sz w:val="20"/>
                <w:szCs w:val="20"/>
              </w:rPr>
            </w:pPr>
          </w:p>
        </w:tc>
        <w:tc>
          <w:tcPr>
            <w:tcW w:w="1701" w:type="dxa"/>
            <w:shd w:val="clear" w:color="auto" w:fill="auto"/>
            <w:noWrap/>
            <w:vAlign w:val="center"/>
          </w:tcPr>
          <w:p w:rsidR="00293416" w:rsidRPr="003B6428" w:rsidRDefault="00293416" w:rsidP="00D1386D">
            <w:pPr>
              <w:jc w:val="center"/>
              <w:rPr>
                <w:sz w:val="20"/>
                <w:szCs w:val="20"/>
              </w:rPr>
            </w:pPr>
          </w:p>
        </w:tc>
        <w:tc>
          <w:tcPr>
            <w:tcW w:w="1406" w:type="dxa"/>
            <w:vAlign w:val="center"/>
          </w:tcPr>
          <w:p w:rsidR="00293416" w:rsidRPr="003B6428" w:rsidRDefault="00293416" w:rsidP="00D1386D">
            <w:pPr>
              <w:jc w:val="right"/>
              <w:rPr>
                <w:sz w:val="20"/>
                <w:szCs w:val="20"/>
              </w:rPr>
            </w:pPr>
          </w:p>
        </w:tc>
      </w:tr>
      <w:tr w:rsidR="00293416" w:rsidRPr="00D8227F" w:rsidTr="00A21060">
        <w:trPr>
          <w:trHeight w:val="368"/>
        </w:trPr>
        <w:tc>
          <w:tcPr>
            <w:tcW w:w="828" w:type="dxa"/>
            <w:shd w:val="clear" w:color="auto" w:fill="auto"/>
            <w:noWrap/>
            <w:vAlign w:val="bottom"/>
          </w:tcPr>
          <w:p w:rsidR="00293416" w:rsidRPr="003B6428" w:rsidRDefault="00293416" w:rsidP="00D1386D">
            <w:pPr>
              <w:rPr>
                <w:sz w:val="20"/>
                <w:szCs w:val="20"/>
              </w:rPr>
            </w:pPr>
          </w:p>
        </w:tc>
        <w:tc>
          <w:tcPr>
            <w:tcW w:w="8494" w:type="dxa"/>
            <w:gridSpan w:val="5"/>
          </w:tcPr>
          <w:p w:rsidR="00293416" w:rsidRPr="003B6428" w:rsidRDefault="00293416" w:rsidP="00D1386D">
            <w:pPr>
              <w:jc w:val="center"/>
              <w:rPr>
                <w:b/>
                <w:bCs/>
                <w:sz w:val="20"/>
                <w:szCs w:val="20"/>
              </w:rPr>
            </w:pPr>
            <w:r w:rsidRPr="003B6428">
              <w:rPr>
                <w:b/>
                <w:bCs/>
                <w:sz w:val="20"/>
                <w:szCs w:val="20"/>
              </w:rPr>
              <w:t>VALOARE TOTALA  fara TVA</w:t>
            </w:r>
          </w:p>
        </w:tc>
        <w:tc>
          <w:tcPr>
            <w:tcW w:w="1406" w:type="dxa"/>
          </w:tcPr>
          <w:p w:rsidR="00293416" w:rsidRPr="003B6428" w:rsidRDefault="00293416" w:rsidP="00D1386D">
            <w:pPr>
              <w:jc w:val="center"/>
              <w:rPr>
                <w:b/>
                <w:bCs/>
                <w:sz w:val="20"/>
                <w:szCs w:val="20"/>
              </w:rPr>
            </w:pPr>
          </w:p>
        </w:tc>
      </w:tr>
      <w:tr w:rsidR="00293416" w:rsidRPr="00D8227F" w:rsidTr="00A21060">
        <w:trPr>
          <w:trHeight w:val="255"/>
        </w:trPr>
        <w:tc>
          <w:tcPr>
            <w:tcW w:w="828" w:type="dxa"/>
            <w:shd w:val="clear" w:color="auto" w:fill="auto"/>
            <w:noWrap/>
            <w:vAlign w:val="bottom"/>
          </w:tcPr>
          <w:p w:rsidR="00293416" w:rsidRPr="003B6428" w:rsidRDefault="00293416" w:rsidP="00D1386D">
            <w:pPr>
              <w:rPr>
                <w:sz w:val="20"/>
                <w:szCs w:val="20"/>
              </w:rPr>
            </w:pPr>
          </w:p>
        </w:tc>
        <w:tc>
          <w:tcPr>
            <w:tcW w:w="8494" w:type="dxa"/>
            <w:gridSpan w:val="5"/>
          </w:tcPr>
          <w:p w:rsidR="00293416" w:rsidRPr="003B6428" w:rsidRDefault="00293416" w:rsidP="00D1386D">
            <w:pPr>
              <w:jc w:val="center"/>
              <w:rPr>
                <w:b/>
                <w:bCs/>
                <w:sz w:val="20"/>
                <w:szCs w:val="20"/>
              </w:rPr>
            </w:pPr>
            <w:r>
              <w:rPr>
                <w:b/>
                <w:bCs/>
                <w:sz w:val="20"/>
                <w:szCs w:val="20"/>
              </w:rPr>
              <w:t>TVA 9%</w:t>
            </w:r>
          </w:p>
        </w:tc>
        <w:tc>
          <w:tcPr>
            <w:tcW w:w="1406" w:type="dxa"/>
          </w:tcPr>
          <w:p w:rsidR="00293416" w:rsidRPr="003B6428" w:rsidRDefault="00293416" w:rsidP="00D1386D">
            <w:pPr>
              <w:jc w:val="center"/>
              <w:rPr>
                <w:sz w:val="20"/>
                <w:szCs w:val="20"/>
              </w:rPr>
            </w:pPr>
          </w:p>
        </w:tc>
      </w:tr>
      <w:tr w:rsidR="00293416" w:rsidRPr="00D8227F" w:rsidTr="00A21060">
        <w:trPr>
          <w:trHeight w:val="255"/>
        </w:trPr>
        <w:tc>
          <w:tcPr>
            <w:tcW w:w="828" w:type="dxa"/>
            <w:shd w:val="clear" w:color="auto" w:fill="auto"/>
            <w:noWrap/>
            <w:vAlign w:val="bottom"/>
          </w:tcPr>
          <w:p w:rsidR="00293416" w:rsidRPr="003B6428" w:rsidRDefault="00293416" w:rsidP="00D1386D">
            <w:pPr>
              <w:rPr>
                <w:sz w:val="20"/>
                <w:szCs w:val="20"/>
              </w:rPr>
            </w:pPr>
            <w:r w:rsidRPr="003B6428">
              <w:rPr>
                <w:sz w:val="20"/>
                <w:szCs w:val="20"/>
              </w:rPr>
              <w:t> </w:t>
            </w:r>
          </w:p>
        </w:tc>
        <w:tc>
          <w:tcPr>
            <w:tcW w:w="8494" w:type="dxa"/>
            <w:gridSpan w:val="5"/>
          </w:tcPr>
          <w:p w:rsidR="00293416" w:rsidRPr="003B6428" w:rsidRDefault="00293416" w:rsidP="00293416">
            <w:pPr>
              <w:jc w:val="center"/>
              <w:rPr>
                <w:b/>
                <w:sz w:val="20"/>
                <w:szCs w:val="20"/>
              </w:rPr>
            </w:pPr>
            <w:r w:rsidRPr="003B6428">
              <w:rPr>
                <w:b/>
                <w:bCs/>
                <w:sz w:val="20"/>
                <w:szCs w:val="20"/>
              </w:rPr>
              <w:t>TVA 2</w:t>
            </w:r>
            <w:r>
              <w:rPr>
                <w:b/>
                <w:bCs/>
                <w:sz w:val="20"/>
                <w:szCs w:val="20"/>
              </w:rPr>
              <w:t>0</w:t>
            </w:r>
            <w:r w:rsidRPr="003B6428">
              <w:rPr>
                <w:b/>
                <w:bCs/>
                <w:sz w:val="20"/>
                <w:szCs w:val="20"/>
              </w:rPr>
              <w:t>%</w:t>
            </w:r>
          </w:p>
        </w:tc>
        <w:tc>
          <w:tcPr>
            <w:tcW w:w="1406" w:type="dxa"/>
          </w:tcPr>
          <w:p w:rsidR="00293416" w:rsidRPr="003B6428" w:rsidRDefault="00293416" w:rsidP="00D1386D">
            <w:pPr>
              <w:jc w:val="center"/>
              <w:rPr>
                <w:sz w:val="20"/>
                <w:szCs w:val="20"/>
              </w:rPr>
            </w:pPr>
          </w:p>
        </w:tc>
      </w:tr>
      <w:tr w:rsidR="00293416" w:rsidRPr="00D8227F" w:rsidTr="00A21060">
        <w:trPr>
          <w:trHeight w:val="332"/>
        </w:trPr>
        <w:tc>
          <w:tcPr>
            <w:tcW w:w="828" w:type="dxa"/>
            <w:shd w:val="clear" w:color="auto" w:fill="auto"/>
            <w:noWrap/>
            <w:vAlign w:val="bottom"/>
          </w:tcPr>
          <w:p w:rsidR="00293416" w:rsidRPr="003B6428" w:rsidRDefault="00293416" w:rsidP="00D1386D">
            <w:pPr>
              <w:rPr>
                <w:sz w:val="20"/>
                <w:szCs w:val="20"/>
              </w:rPr>
            </w:pPr>
            <w:r w:rsidRPr="003B6428">
              <w:rPr>
                <w:sz w:val="20"/>
                <w:szCs w:val="20"/>
              </w:rPr>
              <w:t> </w:t>
            </w:r>
          </w:p>
        </w:tc>
        <w:tc>
          <w:tcPr>
            <w:tcW w:w="8494" w:type="dxa"/>
            <w:gridSpan w:val="5"/>
          </w:tcPr>
          <w:p w:rsidR="00293416" w:rsidRPr="003B6428" w:rsidRDefault="00293416" w:rsidP="00D1386D">
            <w:pPr>
              <w:jc w:val="center"/>
              <w:rPr>
                <w:b/>
                <w:bCs/>
                <w:sz w:val="20"/>
                <w:szCs w:val="20"/>
              </w:rPr>
            </w:pPr>
            <w:r w:rsidRPr="003B6428">
              <w:rPr>
                <w:b/>
                <w:bCs/>
                <w:sz w:val="20"/>
                <w:szCs w:val="20"/>
              </w:rPr>
              <w:t>VALOARE TOTALA   incl.TVA</w:t>
            </w:r>
          </w:p>
        </w:tc>
        <w:tc>
          <w:tcPr>
            <w:tcW w:w="1406" w:type="dxa"/>
          </w:tcPr>
          <w:p w:rsidR="00293416" w:rsidRPr="003B6428" w:rsidRDefault="00293416" w:rsidP="00D1386D">
            <w:pPr>
              <w:jc w:val="center"/>
              <w:rPr>
                <w:b/>
                <w:bCs/>
                <w:sz w:val="20"/>
                <w:szCs w:val="20"/>
              </w:rPr>
            </w:pPr>
          </w:p>
        </w:tc>
      </w:tr>
    </w:tbl>
    <w:p w:rsidR="00293416" w:rsidRPr="00874217" w:rsidRDefault="00293416" w:rsidP="008132AF">
      <w:pPr>
        <w:jc w:val="both"/>
        <w:rPr>
          <w:lang w:val="it-IT"/>
        </w:rPr>
      </w:pPr>
    </w:p>
    <w:p w:rsidR="008132AF" w:rsidRPr="00874217" w:rsidRDefault="008132AF" w:rsidP="008132AF">
      <w:pPr>
        <w:pStyle w:val="DefaultText"/>
        <w:jc w:val="both"/>
        <w:rPr>
          <w:b/>
          <w:i/>
          <w:szCs w:val="24"/>
          <w:lang w:val="it-IT"/>
        </w:rPr>
      </w:pPr>
    </w:p>
    <w:p w:rsidR="008132AF" w:rsidRPr="00874217" w:rsidRDefault="008132AF" w:rsidP="008132AF">
      <w:pPr>
        <w:pStyle w:val="DefaultText2"/>
        <w:jc w:val="both"/>
        <w:rPr>
          <w:b/>
          <w:i/>
          <w:szCs w:val="24"/>
          <w:lang w:val="it-IT"/>
        </w:rPr>
      </w:pPr>
      <w:r w:rsidRPr="00874217">
        <w:rPr>
          <w:b/>
          <w:i/>
          <w:szCs w:val="24"/>
          <w:lang w:val="it-IT"/>
        </w:rPr>
        <w:t>5</w:t>
      </w:r>
      <w:r w:rsidRPr="00874217">
        <w:rPr>
          <w:b/>
          <w:szCs w:val="24"/>
          <w:lang w:val="it-IT"/>
        </w:rPr>
        <w:t xml:space="preserve">. </w:t>
      </w:r>
      <w:r w:rsidRPr="00874217">
        <w:rPr>
          <w:b/>
          <w:i/>
          <w:szCs w:val="24"/>
          <w:lang w:val="it-IT"/>
        </w:rPr>
        <w:t>Durata contractului</w:t>
      </w:r>
    </w:p>
    <w:p w:rsidR="008132AF" w:rsidRDefault="008132AF" w:rsidP="008132AF">
      <w:pPr>
        <w:pStyle w:val="DefaultText2"/>
        <w:jc w:val="both"/>
        <w:rPr>
          <w:szCs w:val="24"/>
          <w:lang w:val="it-IT"/>
        </w:rPr>
      </w:pPr>
      <w:r w:rsidRPr="00874217">
        <w:rPr>
          <w:szCs w:val="24"/>
          <w:lang w:val="it-IT"/>
        </w:rPr>
        <w:t>5.1 – Durata prezentului contract este până la ……….............</w:t>
      </w:r>
    </w:p>
    <w:p w:rsidR="00840ED5" w:rsidRDefault="008132AF" w:rsidP="00840ED5">
      <w:pPr>
        <w:pStyle w:val="DefaultText"/>
        <w:jc w:val="both"/>
        <w:rPr>
          <w:szCs w:val="24"/>
        </w:rPr>
      </w:pPr>
      <w:r w:rsidRPr="00874217">
        <w:rPr>
          <w:szCs w:val="24"/>
          <w:lang w:val="it-IT"/>
        </w:rPr>
        <w:t xml:space="preserve"> </w:t>
      </w:r>
      <w:r w:rsidR="00840ED5">
        <w:rPr>
          <w:b/>
          <w:i/>
          <w:szCs w:val="24"/>
        </w:rPr>
        <w:t>6.</w:t>
      </w:r>
      <w:r w:rsidR="00840ED5">
        <w:rPr>
          <w:b/>
          <w:szCs w:val="24"/>
        </w:rPr>
        <w:t xml:space="preserve"> </w:t>
      </w:r>
      <w:r w:rsidR="00840ED5">
        <w:rPr>
          <w:b/>
          <w:i/>
          <w:szCs w:val="24"/>
        </w:rPr>
        <w:t>Executarea contractului</w:t>
      </w:r>
    </w:p>
    <w:p w:rsidR="00840ED5" w:rsidRDefault="00840ED5" w:rsidP="00840ED5">
      <w:pPr>
        <w:pStyle w:val="DefaultText"/>
        <w:jc w:val="both"/>
        <w:rPr>
          <w:b/>
          <w:szCs w:val="24"/>
        </w:rPr>
      </w:pPr>
      <w:r>
        <w:rPr>
          <w:szCs w:val="24"/>
        </w:rPr>
        <w:t>6.1 – Executarea contractului începe de la data de.............................</w:t>
      </w:r>
    </w:p>
    <w:p w:rsidR="008132AF" w:rsidRPr="00874217" w:rsidRDefault="00840ED5" w:rsidP="008132AF">
      <w:pPr>
        <w:pStyle w:val="DefaultText"/>
        <w:jc w:val="both"/>
        <w:rPr>
          <w:b/>
          <w:szCs w:val="24"/>
          <w:lang w:val="it-IT"/>
        </w:rPr>
      </w:pPr>
      <w:r>
        <w:rPr>
          <w:b/>
          <w:szCs w:val="24"/>
          <w:lang w:val="it-IT"/>
        </w:rPr>
        <w:t>7</w:t>
      </w:r>
      <w:r w:rsidR="008132AF" w:rsidRPr="00874217">
        <w:rPr>
          <w:b/>
          <w:szCs w:val="24"/>
          <w:lang w:val="it-IT"/>
        </w:rPr>
        <w:t xml:space="preserve">. </w:t>
      </w:r>
      <w:r w:rsidR="008132AF" w:rsidRPr="00874217">
        <w:rPr>
          <w:b/>
          <w:i/>
          <w:szCs w:val="24"/>
          <w:lang w:val="it-IT"/>
        </w:rPr>
        <w:t>Documentele contractului</w:t>
      </w:r>
    </w:p>
    <w:p w:rsidR="008132AF" w:rsidRPr="00874217" w:rsidRDefault="00840ED5" w:rsidP="008132AF">
      <w:pPr>
        <w:pStyle w:val="DefaultText1"/>
        <w:jc w:val="both"/>
        <w:rPr>
          <w:szCs w:val="24"/>
          <w:lang w:val="it-IT"/>
        </w:rPr>
      </w:pPr>
      <w:r>
        <w:rPr>
          <w:i/>
          <w:szCs w:val="24"/>
          <w:lang w:val="it-IT"/>
        </w:rPr>
        <w:t>7</w:t>
      </w:r>
      <w:r w:rsidR="008132AF" w:rsidRPr="00874217">
        <w:rPr>
          <w:szCs w:val="24"/>
          <w:lang w:val="it-IT"/>
        </w:rPr>
        <w:t>.1 - Documentele contractului sunt:</w:t>
      </w:r>
    </w:p>
    <w:p w:rsidR="008132AF" w:rsidRPr="00874217" w:rsidRDefault="008132AF" w:rsidP="008132AF">
      <w:pPr>
        <w:pStyle w:val="DefaultText1"/>
        <w:ind w:firstLine="720"/>
        <w:jc w:val="both"/>
        <w:rPr>
          <w:szCs w:val="24"/>
          <w:lang w:val="ro-RO"/>
        </w:rPr>
      </w:pPr>
      <w:r w:rsidRPr="00874217">
        <w:rPr>
          <w:szCs w:val="24"/>
          <w:lang w:val="it-IT"/>
        </w:rPr>
        <w:t>1. propunerea tehnic</w:t>
      </w:r>
      <w:r w:rsidRPr="00874217">
        <w:rPr>
          <w:szCs w:val="24"/>
          <w:lang w:val="ro-RO"/>
        </w:rPr>
        <w:t xml:space="preserve">ă </w:t>
      </w:r>
    </w:p>
    <w:p w:rsidR="008132AF" w:rsidRPr="00874217" w:rsidRDefault="008132AF" w:rsidP="008132AF">
      <w:pPr>
        <w:pStyle w:val="DefaultText1"/>
        <w:ind w:firstLine="720"/>
        <w:jc w:val="both"/>
        <w:rPr>
          <w:szCs w:val="24"/>
          <w:lang w:val="ro-RO"/>
        </w:rPr>
      </w:pPr>
      <w:r w:rsidRPr="00874217">
        <w:rPr>
          <w:szCs w:val="24"/>
          <w:lang w:val="ro-RO"/>
        </w:rPr>
        <w:t>2. propunerea financiară</w:t>
      </w:r>
    </w:p>
    <w:p w:rsidR="008132AF" w:rsidRPr="00874217" w:rsidRDefault="008132AF" w:rsidP="008132AF">
      <w:pPr>
        <w:pStyle w:val="DefaultText1"/>
        <w:ind w:firstLine="720"/>
        <w:jc w:val="both"/>
        <w:rPr>
          <w:strike/>
          <w:szCs w:val="24"/>
          <w:lang w:val="ro-RO"/>
        </w:rPr>
      </w:pPr>
      <w:r>
        <w:rPr>
          <w:iCs/>
          <w:szCs w:val="24"/>
          <w:lang w:val="ro-RO"/>
        </w:rPr>
        <w:t>3</w:t>
      </w:r>
      <w:r w:rsidRPr="00874217">
        <w:rPr>
          <w:iCs/>
          <w:szCs w:val="24"/>
          <w:lang w:val="ro-RO"/>
        </w:rPr>
        <w:t>. caietul de sarcini</w:t>
      </w:r>
      <w:r w:rsidRPr="00874217">
        <w:rPr>
          <w:szCs w:val="24"/>
          <w:lang w:val="ro-RO"/>
        </w:rPr>
        <w:t xml:space="preserve"> </w:t>
      </w:r>
    </w:p>
    <w:p w:rsidR="008132AF" w:rsidRPr="00874217" w:rsidRDefault="008132AF" w:rsidP="008132AF">
      <w:pPr>
        <w:pStyle w:val="DefaultText1"/>
        <w:rPr>
          <w:i/>
          <w:szCs w:val="24"/>
          <w:lang w:val="ro-RO"/>
        </w:rPr>
      </w:pPr>
    </w:p>
    <w:p w:rsidR="008132AF" w:rsidRPr="00874217" w:rsidRDefault="00840ED5" w:rsidP="008132AF">
      <w:pPr>
        <w:pStyle w:val="DefaultText"/>
        <w:jc w:val="both"/>
        <w:rPr>
          <w:b/>
          <w:szCs w:val="24"/>
        </w:rPr>
      </w:pPr>
      <w:r>
        <w:rPr>
          <w:b/>
          <w:szCs w:val="24"/>
        </w:rPr>
        <w:t>8</w:t>
      </w:r>
      <w:r w:rsidR="008132AF" w:rsidRPr="00874217">
        <w:rPr>
          <w:b/>
          <w:szCs w:val="24"/>
        </w:rPr>
        <w:t xml:space="preserve">. </w:t>
      </w:r>
      <w:r w:rsidR="008132AF" w:rsidRPr="00874217">
        <w:rPr>
          <w:b/>
          <w:i/>
          <w:szCs w:val="24"/>
        </w:rPr>
        <w:t>Obligaţiile principale ale furnizorului</w:t>
      </w:r>
    </w:p>
    <w:p w:rsidR="008132AF" w:rsidRPr="00874217" w:rsidRDefault="00840ED5" w:rsidP="008132AF">
      <w:pPr>
        <w:pStyle w:val="DefaultText"/>
        <w:jc w:val="both"/>
        <w:rPr>
          <w:szCs w:val="24"/>
        </w:rPr>
      </w:pPr>
      <w:r>
        <w:rPr>
          <w:szCs w:val="24"/>
        </w:rPr>
        <w:t>8</w:t>
      </w:r>
      <w:r w:rsidR="008132AF" w:rsidRPr="00874217">
        <w:rPr>
          <w:szCs w:val="24"/>
        </w:rPr>
        <w:t>.1 Furnizorul se obligă să predea/să pună la dispoziţia</w:t>
      </w:r>
      <w:r w:rsidR="008132AF">
        <w:rPr>
          <w:szCs w:val="24"/>
        </w:rPr>
        <w:t xml:space="preserve"> achizitorului produsele specificate in anexa la prezentul contract</w:t>
      </w:r>
      <w:r w:rsidR="008132AF" w:rsidRPr="00874217">
        <w:rPr>
          <w:szCs w:val="24"/>
        </w:rPr>
        <w:t>.</w:t>
      </w:r>
    </w:p>
    <w:p w:rsidR="008132AF" w:rsidRPr="00874217" w:rsidRDefault="00840ED5" w:rsidP="008132AF">
      <w:pPr>
        <w:pStyle w:val="DefaultText"/>
        <w:jc w:val="both"/>
        <w:rPr>
          <w:b/>
          <w:szCs w:val="24"/>
        </w:rPr>
      </w:pPr>
      <w:r>
        <w:rPr>
          <w:szCs w:val="24"/>
        </w:rPr>
        <w:t>8</w:t>
      </w:r>
      <w:r w:rsidR="008132AF" w:rsidRPr="00874217">
        <w:rPr>
          <w:szCs w:val="24"/>
        </w:rPr>
        <w:t>.2- Furnizorul se obligă să furnizeze produsele la standardele şi/sau performanţele prezentate în propunerea tehnică</w:t>
      </w:r>
      <w:r w:rsidR="008132AF" w:rsidRPr="00874217">
        <w:rPr>
          <w:b/>
          <w:szCs w:val="24"/>
        </w:rPr>
        <w:t xml:space="preserve">. </w:t>
      </w:r>
    </w:p>
    <w:p w:rsidR="008132AF" w:rsidRPr="00874217" w:rsidRDefault="00840ED5" w:rsidP="008132AF">
      <w:pPr>
        <w:pStyle w:val="DefaultText"/>
        <w:jc w:val="both"/>
        <w:rPr>
          <w:b/>
          <w:szCs w:val="24"/>
        </w:rPr>
      </w:pPr>
      <w:r>
        <w:rPr>
          <w:szCs w:val="24"/>
        </w:rPr>
        <w:t>8</w:t>
      </w:r>
      <w:r w:rsidR="008132AF" w:rsidRPr="00874217">
        <w:rPr>
          <w:szCs w:val="24"/>
        </w:rPr>
        <w:t>.</w:t>
      </w:r>
      <w:r w:rsidR="008132AF">
        <w:rPr>
          <w:szCs w:val="24"/>
        </w:rPr>
        <w:t>3</w:t>
      </w:r>
      <w:r w:rsidR="008132AF" w:rsidRPr="00874217">
        <w:rPr>
          <w:szCs w:val="24"/>
        </w:rPr>
        <w:t xml:space="preserve"> - Furnizorul se obligă să despăgubească achizitorul împotriva oricăror:</w:t>
      </w:r>
    </w:p>
    <w:p w:rsidR="008132AF" w:rsidRPr="00874217" w:rsidRDefault="008132AF" w:rsidP="008132AF">
      <w:pPr>
        <w:pStyle w:val="DefaultText"/>
        <w:numPr>
          <w:ilvl w:val="7"/>
          <w:numId w:val="1"/>
        </w:numPr>
        <w:overflowPunct/>
        <w:autoSpaceDE/>
        <w:autoSpaceDN/>
        <w:adjustRightInd/>
        <w:ind w:hanging="36"/>
        <w:jc w:val="both"/>
        <w:textAlignment w:val="auto"/>
        <w:rPr>
          <w:szCs w:val="24"/>
        </w:rPr>
      </w:pPr>
      <w:r w:rsidRPr="00874217">
        <w:rPr>
          <w:szCs w:val="24"/>
        </w:rPr>
        <w:t xml:space="preserve"> reclamaţii şi acţiuni în justiţie, ce rezultă din încălcarea unor drepturi de proprietate intelectuală (brevete, nume, mărci înregistrate etc.), legate de echipamentele, materialele, instalaţiile sau utilajele folosite pentru sau în legatură cu produsele achiziţionate, şi</w:t>
      </w:r>
    </w:p>
    <w:p w:rsidR="008132AF" w:rsidRDefault="008132AF" w:rsidP="008132AF">
      <w:pPr>
        <w:pStyle w:val="DefaultText"/>
        <w:numPr>
          <w:ilvl w:val="7"/>
          <w:numId w:val="1"/>
        </w:numPr>
        <w:overflowPunct/>
        <w:autoSpaceDE/>
        <w:autoSpaceDN/>
        <w:adjustRightInd/>
        <w:ind w:left="900" w:firstLine="0"/>
        <w:jc w:val="both"/>
        <w:textAlignment w:val="auto"/>
        <w:rPr>
          <w:szCs w:val="24"/>
        </w:rPr>
      </w:pPr>
      <w:r w:rsidRPr="00874217">
        <w:rPr>
          <w:szCs w:val="24"/>
        </w:rPr>
        <w:t xml:space="preserve"> daune-interese, costuri, taxe şi cheltuieli de orice natură, aferente, cu excepţia situaţiei în care o astfel de încălcare rezultă din respectarea caietului de sarcini întocmit de către achizitor.</w:t>
      </w:r>
    </w:p>
    <w:p w:rsidR="008132AF" w:rsidRPr="00874217" w:rsidRDefault="00840ED5" w:rsidP="00840ED5">
      <w:pPr>
        <w:pStyle w:val="DefaultText"/>
        <w:overflowPunct/>
        <w:autoSpaceDE/>
        <w:autoSpaceDN/>
        <w:adjustRightInd/>
        <w:jc w:val="both"/>
        <w:textAlignment w:val="auto"/>
        <w:rPr>
          <w:szCs w:val="24"/>
        </w:rPr>
      </w:pPr>
      <w:r>
        <w:rPr>
          <w:szCs w:val="24"/>
        </w:rPr>
        <w:t>8</w:t>
      </w:r>
      <w:r w:rsidR="008132AF">
        <w:rPr>
          <w:szCs w:val="24"/>
        </w:rPr>
        <w:t>.4 – Furnizorul se obliga ca in facturile emise in baza acestui contract, produsele sa respecte denumirea din anexa la contract.</w:t>
      </w:r>
    </w:p>
    <w:p w:rsidR="008132AF" w:rsidRPr="00874217" w:rsidRDefault="00840ED5" w:rsidP="008132AF">
      <w:pPr>
        <w:pStyle w:val="DefaultText"/>
        <w:jc w:val="both"/>
        <w:rPr>
          <w:b/>
          <w:szCs w:val="24"/>
        </w:rPr>
      </w:pPr>
      <w:r>
        <w:rPr>
          <w:b/>
          <w:i/>
          <w:szCs w:val="24"/>
        </w:rPr>
        <w:t>9</w:t>
      </w:r>
      <w:r w:rsidR="008132AF" w:rsidRPr="00874217">
        <w:rPr>
          <w:b/>
          <w:i/>
          <w:szCs w:val="24"/>
        </w:rPr>
        <w:t>. Obligaţiile principale ale achizitorului</w:t>
      </w:r>
    </w:p>
    <w:p w:rsidR="008132AF" w:rsidRPr="00874217" w:rsidRDefault="00840ED5" w:rsidP="008132AF">
      <w:pPr>
        <w:pStyle w:val="DefaultText"/>
        <w:jc w:val="both"/>
        <w:rPr>
          <w:szCs w:val="24"/>
        </w:rPr>
      </w:pPr>
      <w:r>
        <w:rPr>
          <w:szCs w:val="24"/>
        </w:rPr>
        <w:lastRenderedPageBreak/>
        <w:t>9</w:t>
      </w:r>
      <w:r w:rsidR="008132AF" w:rsidRPr="00874217">
        <w:rPr>
          <w:szCs w:val="24"/>
        </w:rPr>
        <w:t>.1 - Achizitorul se obligă să achiziţioneze, respectiv să cumpere şi să plătească preţul convenit în prezentul contract.</w:t>
      </w:r>
    </w:p>
    <w:p w:rsidR="008132AF" w:rsidRPr="00874217" w:rsidRDefault="00840ED5" w:rsidP="008132AF">
      <w:pPr>
        <w:pStyle w:val="DefaultText"/>
        <w:jc w:val="both"/>
        <w:rPr>
          <w:szCs w:val="24"/>
        </w:rPr>
      </w:pPr>
      <w:r>
        <w:rPr>
          <w:szCs w:val="24"/>
        </w:rPr>
        <w:t>9</w:t>
      </w:r>
      <w:r w:rsidR="008132AF" w:rsidRPr="00874217">
        <w:rPr>
          <w:szCs w:val="24"/>
        </w:rPr>
        <w:t>.2- Achizitorul se obligă să recepţioneze produsele în termenul convenit.</w:t>
      </w:r>
    </w:p>
    <w:p w:rsidR="008132AF" w:rsidRPr="00874217" w:rsidRDefault="00840ED5" w:rsidP="008132AF">
      <w:pPr>
        <w:autoSpaceDE w:val="0"/>
        <w:autoSpaceDN w:val="0"/>
        <w:adjustRightInd w:val="0"/>
        <w:jc w:val="both"/>
      </w:pPr>
      <w:r>
        <w:t>9</w:t>
      </w:r>
      <w:r w:rsidR="008132AF" w:rsidRPr="00874217">
        <w:t xml:space="preserve">.3 - Achizitorul se obligă să plătească preţul către </w:t>
      </w:r>
      <w:r w:rsidR="008132AF">
        <w:t>furnizor</w:t>
      </w:r>
      <w:r w:rsidR="008132AF" w:rsidRPr="00874217">
        <w:t xml:space="preserve"> </w:t>
      </w:r>
      <w:r w:rsidR="008132AF">
        <w:t>in termen de ......................zile</w:t>
      </w:r>
      <w:r w:rsidR="008132AF" w:rsidRPr="00511215">
        <w:t xml:space="preserve"> </w:t>
      </w:r>
      <w:r w:rsidR="008132AF" w:rsidRPr="00874217">
        <w:t>de la inregistrarea facturii in unitate.</w:t>
      </w:r>
    </w:p>
    <w:p w:rsidR="008132AF" w:rsidRPr="00874217" w:rsidRDefault="00840ED5" w:rsidP="008132AF">
      <w:pPr>
        <w:pStyle w:val="DefaultText"/>
        <w:jc w:val="both"/>
        <w:rPr>
          <w:szCs w:val="24"/>
        </w:rPr>
      </w:pPr>
      <w:r>
        <w:rPr>
          <w:szCs w:val="24"/>
        </w:rPr>
        <w:t>9</w:t>
      </w:r>
      <w:r w:rsidR="008132AF" w:rsidRPr="00874217">
        <w:rPr>
          <w:szCs w:val="24"/>
        </w:rPr>
        <w:t>.4 - Dacă achizitorul nu onorează facturile în termen de 30 de zile de la expirarea perioadei convenite</w:t>
      </w:r>
      <w:r w:rsidR="008132AF">
        <w:rPr>
          <w:szCs w:val="24"/>
        </w:rPr>
        <w:t xml:space="preserve"> la art.</w:t>
      </w:r>
      <w:r w:rsidR="00492F74">
        <w:rPr>
          <w:szCs w:val="24"/>
        </w:rPr>
        <w:t>9</w:t>
      </w:r>
      <w:r w:rsidR="008132AF">
        <w:rPr>
          <w:szCs w:val="24"/>
        </w:rPr>
        <w:t>.3</w:t>
      </w:r>
      <w:r w:rsidR="008132AF" w:rsidRPr="00874217">
        <w:rPr>
          <w:szCs w:val="24"/>
        </w:rPr>
        <w:t>, atunci furnizorul are dreptul de a sista livrarea produselor. Imediat după ce achizitorul îşi onorează obligaţiile, furnizorul va relua livrarea produselor în cel mai scurt timp posibil.</w:t>
      </w:r>
    </w:p>
    <w:p w:rsidR="008132AF" w:rsidRPr="00874217" w:rsidRDefault="008132AF" w:rsidP="008132AF">
      <w:pPr>
        <w:pStyle w:val="DefaultText"/>
        <w:jc w:val="both"/>
        <w:rPr>
          <w:b/>
          <w:szCs w:val="24"/>
          <w:lang w:val="it-IT"/>
        </w:rPr>
      </w:pPr>
    </w:p>
    <w:p w:rsidR="008132AF" w:rsidRPr="00874217" w:rsidRDefault="00840ED5" w:rsidP="008132AF">
      <w:pPr>
        <w:pStyle w:val="DefaultText"/>
        <w:jc w:val="both"/>
        <w:rPr>
          <w:b/>
          <w:i/>
          <w:szCs w:val="24"/>
          <w:lang w:val="it-IT"/>
        </w:rPr>
      </w:pPr>
      <w:r>
        <w:rPr>
          <w:b/>
          <w:i/>
          <w:szCs w:val="24"/>
          <w:lang w:val="it-IT"/>
        </w:rPr>
        <w:t>10</w:t>
      </w:r>
      <w:r w:rsidR="008132AF" w:rsidRPr="00874217">
        <w:rPr>
          <w:b/>
          <w:i/>
          <w:szCs w:val="24"/>
          <w:lang w:val="it-IT"/>
        </w:rPr>
        <w:t>.</w:t>
      </w:r>
      <w:r w:rsidR="008132AF" w:rsidRPr="00874217">
        <w:rPr>
          <w:b/>
          <w:szCs w:val="24"/>
          <w:lang w:val="it-IT"/>
        </w:rPr>
        <w:t xml:space="preserve"> </w:t>
      </w:r>
      <w:r w:rsidR="008132AF" w:rsidRPr="00874217">
        <w:rPr>
          <w:b/>
          <w:i/>
          <w:szCs w:val="24"/>
          <w:lang w:val="it-IT"/>
        </w:rPr>
        <w:t xml:space="preserve">Sancţiuni pentru neîndeplinirea culpabilă a obligaţiilor </w:t>
      </w:r>
    </w:p>
    <w:p w:rsidR="008132AF" w:rsidRPr="00874217" w:rsidRDefault="00840ED5" w:rsidP="008132AF">
      <w:pPr>
        <w:pStyle w:val="DefaultText"/>
        <w:jc w:val="both"/>
        <w:rPr>
          <w:szCs w:val="24"/>
          <w:lang w:val="it-IT"/>
        </w:rPr>
      </w:pPr>
      <w:r>
        <w:rPr>
          <w:szCs w:val="24"/>
          <w:lang w:val="it-IT"/>
        </w:rPr>
        <w:t>10</w:t>
      </w:r>
      <w:r w:rsidR="008132AF" w:rsidRPr="00874217">
        <w:rPr>
          <w:szCs w:val="24"/>
          <w:lang w:val="it-IT"/>
        </w:rPr>
        <w:t>.1 - În cazul în care, din vina sa exclusivă, furnizorul nu îşi îndeplineşte obligaţiile asumate, atunci achizitorul are dreptul de a deduce din preţul contractului, ca penalităţi, o sumă echivalentă cu 0,0</w:t>
      </w:r>
      <w:r w:rsidR="00293416">
        <w:rPr>
          <w:szCs w:val="24"/>
          <w:lang w:val="it-IT"/>
        </w:rPr>
        <w:t>4</w:t>
      </w:r>
      <w:r w:rsidR="008132AF" w:rsidRPr="00874217">
        <w:rPr>
          <w:szCs w:val="24"/>
          <w:lang w:val="it-IT"/>
        </w:rPr>
        <w:t xml:space="preserve">% pentru fiecare zi de întârziere din </w:t>
      </w:r>
      <w:r w:rsidR="008132AF">
        <w:rPr>
          <w:szCs w:val="24"/>
          <w:lang w:val="it-IT"/>
        </w:rPr>
        <w:t>valoarea produselor nelivrate,</w:t>
      </w:r>
      <w:r w:rsidR="008132AF" w:rsidRPr="00874217">
        <w:rPr>
          <w:szCs w:val="24"/>
          <w:lang w:val="it-IT"/>
        </w:rPr>
        <w:t xml:space="preserve"> pentru o perioada de maxim 30 de zile, termen dupa care achizitorul, are dreptul de a executa garantia de buna executie si de a apela la prevederile clauzei </w:t>
      </w:r>
      <w:r w:rsidR="00492F74">
        <w:rPr>
          <w:szCs w:val="24"/>
          <w:lang w:val="it-IT"/>
        </w:rPr>
        <w:t>10</w:t>
      </w:r>
      <w:r w:rsidR="008132AF" w:rsidRPr="00874217">
        <w:rPr>
          <w:szCs w:val="24"/>
          <w:lang w:val="it-IT"/>
        </w:rPr>
        <w:t>.3</w:t>
      </w:r>
      <w:r w:rsidR="008132AF">
        <w:rPr>
          <w:szCs w:val="24"/>
          <w:lang w:val="it-IT"/>
        </w:rPr>
        <w:t>,</w:t>
      </w:r>
      <w:r w:rsidR="008132AF" w:rsidRPr="00874217">
        <w:rPr>
          <w:szCs w:val="24"/>
          <w:lang w:val="it-IT"/>
        </w:rPr>
        <w:t xml:space="preserve"> in limita prejudiciului creat.</w:t>
      </w:r>
    </w:p>
    <w:p w:rsidR="008132AF" w:rsidRPr="00874217" w:rsidRDefault="00840ED5" w:rsidP="008132AF">
      <w:pPr>
        <w:pStyle w:val="DefaultText"/>
        <w:jc w:val="both"/>
        <w:rPr>
          <w:szCs w:val="24"/>
          <w:lang w:val="it-IT"/>
        </w:rPr>
      </w:pPr>
      <w:r>
        <w:rPr>
          <w:szCs w:val="24"/>
        </w:rPr>
        <w:t>10</w:t>
      </w:r>
      <w:r w:rsidR="008132AF" w:rsidRPr="00874217">
        <w:rPr>
          <w:szCs w:val="24"/>
        </w:rPr>
        <w:t xml:space="preserve">.2 - În cazul în care achizitorul nu îşi onorează obligaţiile de plata în termen de 30 de zile de la expirarea perioadei convenite la clauza </w:t>
      </w:r>
      <w:r w:rsidR="00492F74">
        <w:rPr>
          <w:szCs w:val="24"/>
        </w:rPr>
        <w:t>9</w:t>
      </w:r>
      <w:r w:rsidR="008132AF" w:rsidRPr="00874217">
        <w:rPr>
          <w:szCs w:val="24"/>
        </w:rPr>
        <w:t xml:space="preserve">.3, atunci acestuia îi revine obligaţia de a plăti, ca penalităţi, o sumă echivalentă cu o cotă procentuală de </w:t>
      </w:r>
      <w:r w:rsidR="008132AF" w:rsidRPr="00874217">
        <w:rPr>
          <w:szCs w:val="24"/>
          <w:lang w:val="it-IT"/>
        </w:rPr>
        <w:t>0,0</w:t>
      </w:r>
      <w:r w:rsidR="00293416">
        <w:rPr>
          <w:szCs w:val="24"/>
          <w:lang w:val="it-IT"/>
        </w:rPr>
        <w:t>4</w:t>
      </w:r>
      <w:r w:rsidR="008132AF" w:rsidRPr="00874217">
        <w:rPr>
          <w:szCs w:val="24"/>
          <w:lang w:val="it-IT"/>
        </w:rPr>
        <w:t xml:space="preserve">% pentru fiecare zi de întârziere </w:t>
      </w:r>
      <w:r w:rsidR="008132AF" w:rsidRPr="00874217">
        <w:rPr>
          <w:szCs w:val="24"/>
        </w:rPr>
        <w:t>din plata neefectuată</w:t>
      </w:r>
      <w:r w:rsidR="008132AF" w:rsidRPr="00874217">
        <w:rPr>
          <w:i/>
          <w:szCs w:val="24"/>
        </w:rPr>
        <w:t xml:space="preserve"> </w:t>
      </w:r>
      <w:r w:rsidR="008132AF" w:rsidRPr="00874217">
        <w:rPr>
          <w:szCs w:val="24"/>
          <w:lang w:val="it-IT"/>
        </w:rPr>
        <w:t xml:space="preserve">pentru o perioada de maxim 30 de zile, termen dupa care furnizorul, are dreptul de a apela la prevederile clauzei </w:t>
      </w:r>
      <w:r w:rsidR="00492F74">
        <w:rPr>
          <w:szCs w:val="24"/>
          <w:lang w:val="it-IT"/>
        </w:rPr>
        <w:t>10</w:t>
      </w:r>
      <w:r w:rsidR="008132AF" w:rsidRPr="00874217">
        <w:rPr>
          <w:szCs w:val="24"/>
          <w:lang w:val="it-IT"/>
        </w:rPr>
        <w:t>.3 in limita prejudiciului creat.</w:t>
      </w:r>
    </w:p>
    <w:p w:rsidR="008132AF" w:rsidRPr="00874217" w:rsidRDefault="00840ED5" w:rsidP="008132AF">
      <w:pPr>
        <w:pStyle w:val="DefaultText"/>
        <w:jc w:val="both"/>
        <w:rPr>
          <w:b/>
          <w:szCs w:val="24"/>
        </w:rPr>
      </w:pPr>
      <w:r>
        <w:rPr>
          <w:szCs w:val="24"/>
        </w:rPr>
        <w:t>10</w:t>
      </w:r>
      <w:r w:rsidR="008132AF" w:rsidRPr="00874217">
        <w:rPr>
          <w:szCs w:val="24"/>
        </w:rPr>
        <w:t>.3 - Nerespectarea obligaţiilor asumate prin prezentul contract de către una dintre părţi, în mod culpabil, dă dreptul părţii lezate de a considera contractul reziliat de drept şi de a pretinde plata de daune-interese.</w:t>
      </w:r>
    </w:p>
    <w:p w:rsidR="008132AF" w:rsidRPr="00874217" w:rsidRDefault="00840ED5" w:rsidP="008132AF">
      <w:pPr>
        <w:pStyle w:val="DefaultText"/>
        <w:jc w:val="both"/>
        <w:rPr>
          <w:b/>
          <w:szCs w:val="24"/>
        </w:rPr>
      </w:pPr>
      <w:r>
        <w:rPr>
          <w:szCs w:val="24"/>
        </w:rPr>
        <w:t>10</w:t>
      </w:r>
      <w:r w:rsidR="008132AF" w:rsidRPr="00874217">
        <w:rPr>
          <w:szCs w:val="24"/>
        </w:rPr>
        <w:t>.4 - Achizitorul îşi rezervă dreptul de a denunţa unilateral contractul, printr-o notificare scrisă adresată furnizorului, fără nici o compensaţie, dacă acesta din urmă dă faliment, cu condiţia ca această denunţare să nu prejudicieze sau să afecteze dreptul la acţiune sau despăgubire pentru furnizor. În acest caz, furnizorul are dreptul de a pretinde numai plata corespunzătoare pentru partea din contract îndeplinită până la data denunţării unilaterale a contractului.</w:t>
      </w:r>
    </w:p>
    <w:p w:rsidR="008132AF" w:rsidRPr="00874217" w:rsidRDefault="008132AF" w:rsidP="008132AF">
      <w:pPr>
        <w:pStyle w:val="DefaultText"/>
        <w:rPr>
          <w:b/>
          <w:i/>
          <w:szCs w:val="24"/>
        </w:rPr>
      </w:pPr>
    </w:p>
    <w:p w:rsidR="008132AF" w:rsidRPr="00874217" w:rsidRDefault="008132AF" w:rsidP="008132AF">
      <w:pPr>
        <w:pStyle w:val="DefaultText"/>
        <w:jc w:val="center"/>
        <w:rPr>
          <w:b/>
          <w:i/>
          <w:szCs w:val="24"/>
        </w:rPr>
      </w:pPr>
      <w:r w:rsidRPr="00874217">
        <w:rPr>
          <w:b/>
          <w:i/>
          <w:szCs w:val="24"/>
        </w:rPr>
        <w:t>Clauze specifice</w:t>
      </w:r>
    </w:p>
    <w:p w:rsidR="008132AF" w:rsidRPr="00874217" w:rsidRDefault="008132AF" w:rsidP="008132AF">
      <w:pPr>
        <w:pStyle w:val="DefaultText"/>
        <w:jc w:val="both"/>
        <w:rPr>
          <w:b/>
          <w:i/>
          <w:szCs w:val="24"/>
        </w:rPr>
      </w:pPr>
      <w:r w:rsidRPr="00874217">
        <w:rPr>
          <w:b/>
          <w:i/>
          <w:szCs w:val="24"/>
        </w:rPr>
        <w:t>1</w:t>
      </w:r>
      <w:r w:rsidR="00840ED5">
        <w:rPr>
          <w:b/>
          <w:i/>
          <w:szCs w:val="24"/>
        </w:rPr>
        <w:t>1</w:t>
      </w:r>
      <w:r w:rsidRPr="00874217">
        <w:rPr>
          <w:b/>
          <w:i/>
          <w:szCs w:val="24"/>
        </w:rPr>
        <w:t>. Garanţia de bună execuţie a contractului</w:t>
      </w:r>
    </w:p>
    <w:p w:rsidR="008132AF" w:rsidRDefault="00293416" w:rsidP="008132AF">
      <w:pPr>
        <w:pStyle w:val="DefaultText"/>
        <w:jc w:val="both"/>
        <w:rPr>
          <w:b/>
          <w:szCs w:val="24"/>
          <w:lang w:val="pt-BR"/>
        </w:rPr>
      </w:pPr>
      <w:r>
        <w:rPr>
          <w:b/>
          <w:szCs w:val="24"/>
          <w:lang w:val="pt-BR"/>
        </w:rPr>
        <w:t>Nu se aplica</w:t>
      </w:r>
    </w:p>
    <w:p w:rsidR="00293416" w:rsidRPr="00874217" w:rsidRDefault="00293416" w:rsidP="008132AF">
      <w:pPr>
        <w:pStyle w:val="DefaultText"/>
        <w:jc w:val="both"/>
        <w:rPr>
          <w:b/>
          <w:szCs w:val="24"/>
          <w:lang w:val="pt-BR"/>
        </w:rPr>
      </w:pPr>
    </w:p>
    <w:p w:rsidR="008132AF" w:rsidRPr="00874217" w:rsidRDefault="00840ED5" w:rsidP="008132AF">
      <w:pPr>
        <w:pStyle w:val="DefaultText"/>
        <w:jc w:val="both"/>
        <w:rPr>
          <w:b/>
          <w:i/>
          <w:szCs w:val="24"/>
          <w:lang w:val="pt-BR"/>
        </w:rPr>
      </w:pPr>
      <w:r>
        <w:rPr>
          <w:b/>
          <w:i/>
          <w:szCs w:val="24"/>
          <w:lang w:val="pt-BR"/>
        </w:rPr>
        <w:t>12</w:t>
      </w:r>
      <w:r w:rsidR="008132AF" w:rsidRPr="00874217">
        <w:rPr>
          <w:b/>
          <w:i/>
          <w:szCs w:val="24"/>
          <w:lang w:val="pt-BR"/>
        </w:rPr>
        <w:t>. Recepţie, inspecţii şi teste</w:t>
      </w:r>
    </w:p>
    <w:p w:rsidR="008132AF" w:rsidRPr="00874217" w:rsidRDefault="00840ED5" w:rsidP="008132AF">
      <w:pPr>
        <w:pStyle w:val="DefaultText"/>
        <w:jc w:val="both"/>
        <w:rPr>
          <w:szCs w:val="24"/>
          <w:lang w:val="pt-BR"/>
        </w:rPr>
      </w:pPr>
      <w:r>
        <w:rPr>
          <w:szCs w:val="24"/>
          <w:lang w:val="pt-BR"/>
        </w:rPr>
        <w:t>12</w:t>
      </w:r>
      <w:r w:rsidR="008132AF" w:rsidRPr="00874217">
        <w:rPr>
          <w:szCs w:val="24"/>
          <w:lang w:val="pt-BR"/>
        </w:rPr>
        <w:t>.1 - Achizitorul sau reprezentantul său are dreptul de a inspecta şi/sau testa produsele pentru a verifica conformitatea lor cu specificaţiile din anexa/anexele la contract.</w:t>
      </w:r>
    </w:p>
    <w:p w:rsidR="008132AF" w:rsidRPr="00874217" w:rsidRDefault="00840ED5" w:rsidP="008132AF">
      <w:pPr>
        <w:pStyle w:val="DefaultText"/>
        <w:jc w:val="both"/>
        <w:rPr>
          <w:szCs w:val="24"/>
          <w:lang w:val="pt-BR"/>
        </w:rPr>
      </w:pPr>
      <w:r>
        <w:rPr>
          <w:szCs w:val="24"/>
          <w:lang w:val="pt-BR"/>
        </w:rPr>
        <w:t>12</w:t>
      </w:r>
      <w:r w:rsidR="008132AF" w:rsidRPr="00874217">
        <w:rPr>
          <w:szCs w:val="24"/>
          <w:lang w:val="pt-BR"/>
        </w:rPr>
        <w:t xml:space="preserve">.2 - (1) Inspecţiile şi testările la care vor fi supuse produsele, cât şi condiţiile de trecere a recepţiei provizorii şi a recepţiei finale (calitative) sunt descrise în anexa/anexele la prezentul contract. </w:t>
      </w:r>
    </w:p>
    <w:p w:rsidR="008132AF" w:rsidRPr="00874217" w:rsidRDefault="008132AF" w:rsidP="008132AF">
      <w:pPr>
        <w:pStyle w:val="DefaultText"/>
        <w:jc w:val="both"/>
        <w:rPr>
          <w:szCs w:val="24"/>
          <w:lang w:val="pt-BR"/>
        </w:rPr>
      </w:pPr>
      <w:r w:rsidRPr="00874217">
        <w:rPr>
          <w:szCs w:val="24"/>
          <w:lang w:val="pt-BR"/>
        </w:rPr>
        <w:t>(2) Achizitorul are obligaţia de a notifica, în scris, furnizorului identitatea reprezentanţilor săi împuterniciţi pentru efectuarea recepţiei, testelor şi inspecţiilor.</w:t>
      </w:r>
    </w:p>
    <w:p w:rsidR="008132AF" w:rsidRPr="00874217" w:rsidRDefault="00840ED5" w:rsidP="008132AF">
      <w:pPr>
        <w:pStyle w:val="DefaultText"/>
        <w:jc w:val="both"/>
        <w:rPr>
          <w:i/>
          <w:szCs w:val="24"/>
          <w:lang w:val="pt-BR"/>
        </w:rPr>
      </w:pPr>
      <w:r>
        <w:rPr>
          <w:szCs w:val="24"/>
          <w:lang w:val="pt-BR"/>
        </w:rPr>
        <w:t>12</w:t>
      </w:r>
      <w:r w:rsidR="008132AF" w:rsidRPr="00874217">
        <w:rPr>
          <w:szCs w:val="24"/>
          <w:lang w:val="pt-BR"/>
        </w:rPr>
        <w:t>.3 - Inspecţiile şi testele din cadrul recepţiei provizorii şi recepţiei finale (calitative) se vor face la destinaţia finală a produselor.</w:t>
      </w:r>
      <w:r w:rsidR="008132AF" w:rsidRPr="00874217">
        <w:rPr>
          <w:i/>
          <w:szCs w:val="24"/>
          <w:lang w:val="pt-BR"/>
        </w:rPr>
        <w:t xml:space="preserve"> </w:t>
      </w:r>
    </w:p>
    <w:p w:rsidR="008132AF" w:rsidRPr="00874217" w:rsidRDefault="00840ED5" w:rsidP="008132AF">
      <w:pPr>
        <w:pStyle w:val="DefaultText"/>
        <w:jc w:val="both"/>
        <w:rPr>
          <w:szCs w:val="24"/>
          <w:lang w:val="pt-BR"/>
        </w:rPr>
      </w:pPr>
      <w:r>
        <w:rPr>
          <w:szCs w:val="24"/>
          <w:lang w:val="pt-BR"/>
        </w:rPr>
        <w:t>12</w:t>
      </w:r>
      <w:r w:rsidR="008132AF" w:rsidRPr="00874217">
        <w:rPr>
          <w:szCs w:val="24"/>
          <w:lang w:val="pt-BR"/>
        </w:rPr>
        <w:t xml:space="preserve">.4 - Dacă vreunul din produsele inspectate sau testate nu corespunde specificaţiilor tehnice, achizitorul are dreptul să îl respingă, iar furnizorul fără a modifica preţul contractului are obligaţia: </w:t>
      </w:r>
    </w:p>
    <w:p w:rsidR="008132AF" w:rsidRPr="00874217" w:rsidRDefault="008132AF" w:rsidP="008132AF">
      <w:pPr>
        <w:pStyle w:val="DefaultText"/>
        <w:ind w:firstLine="900"/>
        <w:jc w:val="both"/>
        <w:rPr>
          <w:szCs w:val="24"/>
          <w:lang w:val="pt-BR"/>
        </w:rPr>
      </w:pPr>
      <w:r w:rsidRPr="00874217">
        <w:rPr>
          <w:szCs w:val="24"/>
          <w:lang w:val="pt-BR"/>
        </w:rPr>
        <w:t>a) de a înlocui produsele refuzate; sau</w:t>
      </w:r>
    </w:p>
    <w:p w:rsidR="008132AF" w:rsidRPr="00874217" w:rsidRDefault="008132AF" w:rsidP="008132AF">
      <w:pPr>
        <w:pStyle w:val="DefaultText"/>
        <w:ind w:firstLine="900"/>
        <w:jc w:val="both"/>
        <w:rPr>
          <w:szCs w:val="24"/>
          <w:lang w:val="pt-BR"/>
        </w:rPr>
      </w:pPr>
      <w:r w:rsidRPr="00874217">
        <w:rPr>
          <w:szCs w:val="24"/>
          <w:lang w:val="pt-BR"/>
        </w:rPr>
        <w:t xml:space="preserve">b) de a face toate modificările necesare pentru ca produsele să corespundă specificaţiilor lor tehnice. </w:t>
      </w:r>
    </w:p>
    <w:p w:rsidR="008132AF" w:rsidRPr="00874217" w:rsidRDefault="00840ED5" w:rsidP="008132AF">
      <w:pPr>
        <w:pStyle w:val="DefaultText"/>
        <w:jc w:val="both"/>
        <w:rPr>
          <w:szCs w:val="24"/>
          <w:lang w:val="pt-BR"/>
        </w:rPr>
      </w:pPr>
      <w:r>
        <w:rPr>
          <w:szCs w:val="24"/>
          <w:lang w:val="pt-BR"/>
        </w:rPr>
        <w:lastRenderedPageBreak/>
        <w:t>12</w:t>
      </w:r>
      <w:r w:rsidR="008132AF" w:rsidRPr="00874217">
        <w:rPr>
          <w:szCs w:val="24"/>
          <w:lang w:val="pt-BR"/>
        </w:rPr>
        <w:t>.5 - Dreptul achizitorului de a inspecta, testa şi, dacă este necesar, de a respinge nu va fi limitat sau amânat datorită faptului că produsele au fost inspectate şi testate de furnizor, cu sau fără participarea unui reprezentant al achizitorului, anterior livrării acestora la destinaţia finală.</w:t>
      </w:r>
    </w:p>
    <w:p w:rsidR="008132AF" w:rsidRDefault="00840ED5" w:rsidP="008132AF">
      <w:pPr>
        <w:pStyle w:val="DefaultText"/>
        <w:jc w:val="both"/>
        <w:rPr>
          <w:szCs w:val="24"/>
          <w:lang w:val="pt-BR"/>
        </w:rPr>
      </w:pPr>
      <w:r>
        <w:rPr>
          <w:szCs w:val="24"/>
          <w:lang w:val="pt-BR"/>
        </w:rPr>
        <w:t>12</w:t>
      </w:r>
      <w:r w:rsidR="008132AF" w:rsidRPr="00874217">
        <w:rPr>
          <w:szCs w:val="24"/>
          <w:lang w:val="pt-BR"/>
        </w:rPr>
        <w:t>.6 - Prevederile clauzelor 1</w:t>
      </w:r>
      <w:r w:rsidR="00BA16AF">
        <w:rPr>
          <w:szCs w:val="24"/>
          <w:lang w:val="pt-BR"/>
        </w:rPr>
        <w:t>2</w:t>
      </w:r>
      <w:r w:rsidR="008132AF" w:rsidRPr="00874217">
        <w:rPr>
          <w:szCs w:val="24"/>
          <w:lang w:val="pt-BR"/>
        </w:rPr>
        <w:t>.1-1</w:t>
      </w:r>
      <w:r w:rsidR="00BA16AF">
        <w:rPr>
          <w:szCs w:val="24"/>
          <w:lang w:val="pt-BR"/>
        </w:rPr>
        <w:t>2</w:t>
      </w:r>
      <w:r w:rsidR="008132AF" w:rsidRPr="00874217">
        <w:rPr>
          <w:szCs w:val="24"/>
          <w:lang w:val="pt-BR"/>
        </w:rPr>
        <w:t xml:space="preserve">.4 nu îl vor absolvi pe furnizor de obligaţia asumării garanţiilor sau altor obligaţii prevăzute în contract. </w:t>
      </w:r>
    </w:p>
    <w:p w:rsidR="00293416" w:rsidRPr="00511215" w:rsidRDefault="00293416" w:rsidP="008132AF">
      <w:pPr>
        <w:pStyle w:val="DefaultText"/>
        <w:jc w:val="both"/>
        <w:rPr>
          <w:szCs w:val="24"/>
          <w:lang w:val="pt-BR"/>
        </w:rPr>
      </w:pPr>
    </w:p>
    <w:p w:rsidR="008132AF" w:rsidRPr="00874217" w:rsidRDefault="00840ED5" w:rsidP="008132AF">
      <w:pPr>
        <w:pStyle w:val="DefaultText"/>
        <w:jc w:val="both"/>
        <w:rPr>
          <w:b/>
          <w:i/>
          <w:szCs w:val="24"/>
          <w:lang w:val="pt-BR"/>
        </w:rPr>
      </w:pPr>
      <w:r>
        <w:rPr>
          <w:b/>
          <w:i/>
          <w:szCs w:val="24"/>
          <w:lang w:val="pt-BR"/>
        </w:rPr>
        <w:t>13</w:t>
      </w:r>
      <w:r w:rsidR="008132AF" w:rsidRPr="00874217">
        <w:rPr>
          <w:b/>
          <w:i/>
          <w:szCs w:val="24"/>
          <w:lang w:val="pt-BR"/>
        </w:rPr>
        <w:t>. Ambalare</w:t>
      </w:r>
      <w:r w:rsidR="008132AF" w:rsidRPr="00874217">
        <w:rPr>
          <w:i/>
          <w:szCs w:val="24"/>
          <w:lang w:val="pt-BR"/>
        </w:rPr>
        <w:t xml:space="preserve"> </w:t>
      </w:r>
      <w:r w:rsidR="008132AF" w:rsidRPr="00874217">
        <w:rPr>
          <w:b/>
          <w:i/>
          <w:szCs w:val="24"/>
          <w:lang w:val="pt-BR"/>
        </w:rPr>
        <w:t>şi marcare</w:t>
      </w:r>
    </w:p>
    <w:p w:rsidR="008132AF" w:rsidRPr="00874217" w:rsidRDefault="00840ED5" w:rsidP="008132AF">
      <w:pPr>
        <w:pStyle w:val="DefaultText"/>
        <w:jc w:val="both"/>
        <w:rPr>
          <w:szCs w:val="24"/>
          <w:lang w:val="pt-BR"/>
        </w:rPr>
      </w:pPr>
      <w:r>
        <w:rPr>
          <w:caps/>
          <w:szCs w:val="24"/>
          <w:lang w:val="pt-BR"/>
        </w:rPr>
        <w:t>13</w:t>
      </w:r>
      <w:r w:rsidR="008132AF" w:rsidRPr="00874217">
        <w:rPr>
          <w:caps/>
          <w:szCs w:val="24"/>
          <w:lang w:val="pt-BR"/>
        </w:rPr>
        <w:t xml:space="preserve">.1 - </w:t>
      </w:r>
      <w:r w:rsidR="008132AF" w:rsidRPr="00874217">
        <w:rPr>
          <w:szCs w:val="24"/>
          <w:lang w:val="pt-BR"/>
        </w:rPr>
        <w:t>(1) Furnizorul are obligaţia de a ambala produsele pentru ca acestea să facă faţă, fără limitare, la manipularea dură din timpul transportului, tranzitului şi expunerii la temperaturi extreme, la soare şi la precipitaţiile care ar putea să apară în timpul transportului şi depozitării în aer liber, în aşa fel încât să ajungă în bună stare la destinaţia finală.</w:t>
      </w:r>
    </w:p>
    <w:p w:rsidR="008132AF" w:rsidRPr="00874217" w:rsidRDefault="008132AF" w:rsidP="008132AF">
      <w:pPr>
        <w:pStyle w:val="DefaultText"/>
        <w:jc w:val="both"/>
        <w:rPr>
          <w:szCs w:val="24"/>
          <w:lang w:val="pt-BR"/>
        </w:rPr>
      </w:pPr>
      <w:r w:rsidRPr="00874217">
        <w:rPr>
          <w:szCs w:val="24"/>
          <w:lang w:val="pt-BR"/>
        </w:rPr>
        <w:t>(2) În cazul ambalării greutăţilor şi volumelor în cutii, furnizorul va lua în considerare, unde este cazul, distanţa mare până la destinaţia finală a produselor şi absenţa facilităţilor de manipulare grea în toate punctele de tranzit.</w:t>
      </w:r>
    </w:p>
    <w:p w:rsidR="008132AF" w:rsidRPr="00874217" w:rsidRDefault="00840ED5" w:rsidP="008132AF">
      <w:pPr>
        <w:pStyle w:val="DefaultText"/>
        <w:jc w:val="both"/>
        <w:rPr>
          <w:szCs w:val="24"/>
          <w:lang w:val="pt-BR"/>
        </w:rPr>
      </w:pPr>
      <w:r>
        <w:rPr>
          <w:szCs w:val="24"/>
          <w:lang w:val="pt-BR"/>
        </w:rPr>
        <w:t>13</w:t>
      </w:r>
      <w:r w:rsidR="008132AF" w:rsidRPr="00874217">
        <w:rPr>
          <w:szCs w:val="24"/>
          <w:lang w:val="pt-BR"/>
        </w:rPr>
        <w:t xml:space="preserve">.2 - Ambalarea, marcarea şi documentaţia din interiorul sau din afara pachetelor vor respecta strict cerinţele ce vor fi special prevăzute în contract, inclusiv cerinţele suplimentare. </w:t>
      </w:r>
    </w:p>
    <w:p w:rsidR="008132AF" w:rsidRPr="00874217" w:rsidRDefault="00840ED5" w:rsidP="008132AF">
      <w:pPr>
        <w:pStyle w:val="DefaultText"/>
        <w:jc w:val="both"/>
        <w:rPr>
          <w:b/>
          <w:szCs w:val="24"/>
          <w:lang w:val="pt-BR"/>
        </w:rPr>
      </w:pPr>
      <w:r>
        <w:rPr>
          <w:szCs w:val="24"/>
          <w:lang w:val="pt-BR"/>
        </w:rPr>
        <w:t>13</w:t>
      </w:r>
      <w:r w:rsidR="008132AF" w:rsidRPr="00874217">
        <w:rPr>
          <w:szCs w:val="24"/>
          <w:lang w:val="pt-BR"/>
        </w:rPr>
        <w:t>.3 - Toate materialele de ambalare a produselor, precum şi toate materialele necesare protecţiei coletelor (paleţi de lemn, foi de protecţie etc.) rămân în proprietatea achizitorului.</w:t>
      </w:r>
    </w:p>
    <w:p w:rsidR="008132AF" w:rsidRPr="00874217" w:rsidRDefault="008132AF" w:rsidP="008132AF">
      <w:pPr>
        <w:pStyle w:val="DefaultText"/>
        <w:jc w:val="both"/>
        <w:rPr>
          <w:b/>
          <w:szCs w:val="24"/>
          <w:lang w:val="pt-BR"/>
        </w:rPr>
      </w:pPr>
    </w:p>
    <w:p w:rsidR="008132AF" w:rsidRPr="00874217" w:rsidRDefault="00840ED5" w:rsidP="008132AF">
      <w:pPr>
        <w:pStyle w:val="DefaultText"/>
        <w:jc w:val="both"/>
        <w:rPr>
          <w:i/>
          <w:szCs w:val="24"/>
          <w:lang w:val="pt-BR"/>
        </w:rPr>
      </w:pPr>
      <w:r>
        <w:rPr>
          <w:b/>
          <w:i/>
          <w:szCs w:val="24"/>
          <w:lang w:val="pt-BR"/>
        </w:rPr>
        <w:t>14</w:t>
      </w:r>
      <w:r w:rsidR="008132AF" w:rsidRPr="00874217">
        <w:rPr>
          <w:b/>
          <w:i/>
          <w:szCs w:val="24"/>
          <w:lang w:val="pt-BR"/>
        </w:rPr>
        <w:t>. Livrarea şi documentele care însoţesc produsele</w:t>
      </w:r>
    </w:p>
    <w:p w:rsidR="008132AF" w:rsidRPr="00874217" w:rsidRDefault="00840ED5" w:rsidP="008132AF">
      <w:pPr>
        <w:pStyle w:val="DefaultText"/>
        <w:jc w:val="both"/>
        <w:rPr>
          <w:szCs w:val="24"/>
          <w:lang w:val="pt-BR"/>
        </w:rPr>
      </w:pPr>
      <w:r>
        <w:rPr>
          <w:szCs w:val="24"/>
          <w:lang w:val="pt-BR"/>
        </w:rPr>
        <w:t>14</w:t>
      </w:r>
      <w:r w:rsidR="008132AF" w:rsidRPr="00874217">
        <w:rPr>
          <w:szCs w:val="24"/>
          <w:lang w:val="pt-BR"/>
        </w:rPr>
        <w:t>.1 - Furnizorul are obligaţia de a livra produsele la destinaţia finală indicată de achizitor, respectând</w:t>
      </w:r>
      <w:r w:rsidR="008132AF">
        <w:rPr>
          <w:szCs w:val="24"/>
          <w:lang w:val="pt-BR"/>
        </w:rPr>
        <w:t xml:space="preserve"> termenul comercial stabilit</w:t>
      </w:r>
      <w:r w:rsidR="008132AF" w:rsidRPr="00874217">
        <w:rPr>
          <w:szCs w:val="24"/>
          <w:lang w:val="pt-BR"/>
        </w:rPr>
        <w:t xml:space="preserve">. </w:t>
      </w:r>
    </w:p>
    <w:p w:rsidR="008132AF" w:rsidRPr="00874217" w:rsidRDefault="00840ED5" w:rsidP="008132AF">
      <w:pPr>
        <w:pStyle w:val="DefaultText"/>
        <w:jc w:val="both"/>
        <w:rPr>
          <w:szCs w:val="24"/>
          <w:lang w:val="pt-BR"/>
        </w:rPr>
      </w:pPr>
      <w:r>
        <w:rPr>
          <w:szCs w:val="24"/>
          <w:lang w:val="pt-BR"/>
        </w:rPr>
        <w:t>14</w:t>
      </w:r>
      <w:r w:rsidR="008132AF" w:rsidRPr="00874217">
        <w:rPr>
          <w:szCs w:val="24"/>
          <w:lang w:val="pt-BR"/>
        </w:rPr>
        <w:t>.2 - (1) La expedierea produselor, furnizorul are obligaţia de a comunica, în scris, atât achizitorului, cât şi, după caz, societăţii de asigurări datele de expediere, numărul contractului, descrierea produselor, cantitatea, locul de încărcare şi locul de descărcare.</w:t>
      </w:r>
    </w:p>
    <w:p w:rsidR="008132AF" w:rsidRPr="00874217" w:rsidRDefault="008132AF" w:rsidP="008132AF">
      <w:pPr>
        <w:pStyle w:val="DefaultText"/>
        <w:jc w:val="both"/>
        <w:rPr>
          <w:szCs w:val="24"/>
          <w:lang w:val="pt-BR"/>
        </w:rPr>
      </w:pPr>
      <w:r w:rsidRPr="00874217">
        <w:rPr>
          <w:szCs w:val="24"/>
          <w:lang w:val="pt-BR"/>
        </w:rPr>
        <w:t>(2) Furnizorul va transmite achizitorului documentele care însoţesc produsele.</w:t>
      </w:r>
    </w:p>
    <w:p w:rsidR="008132AF" w:rsidRPr="00874217" w:rsidRDefault="00840ED5" w:rsidP="008132AF">
      <w:pPr>
        <w:pStyle w:val="DefaultText"/>
        <w:jc w:val="both"/>
        <w:rPr>
          <w:szCs w:val="24"/>
          <w:lang w:val="pt-BR"/>
        </w:rPr>
      </w:pPr>
      <w:r>
        <w:rPr>
          <w:szCs w:val="24"/>
          <w:lang w:val="pt-BR"/>
        </w:rPr>
        <w:t>14</w:t>
      </w:r>
      <w:r w:rsidR="008132AF" w:rsidRPr="00874217">
        <w:rPr>
          <w:szCs w:val="24"/>
          <w:lang w:val="pt-BR"/>
        </w:rPr>
        <w:t>.3 - Certificarea de către achizitor a faptului că produsele au fost livrate parţial sau total se face după instalare şi după recepţie, prin semnarea de primire de către reprezentantul autorizat al acestuia, pe documentele emise de furnizor pentru livrare.</w:t>
      </w:r>
    </w:p>
    <w:p w:rsidR="008132AF" w:rsidRPr="00874217" w:rsidRDefault="00840ED5" w:rsidP="008132AF">
      <w:pPr>
        <w:pStyle w:val="DefaultText"/>
        <w:jc w:val="both"/>
        <w:rPr>
          <w:szCs w:val="24"/>
          <w:lang w:val="pt-BR"/>
        </w:rPr>
      </w:pPr>
      <w:r>
        <w:rPr>
          <w:szCs w:val="24"/>
          <w:lang w:val="pt-BR"/>
        </w:rPr>
        <w:t>14</w:t>
      </w:r>
      <w:r w:rsidR="008132AF" w:rsidRPr="00874217">
        <w:rPr>
          <w:szCs w:val="24"/>
          <w:lang w:val="pt-BR"/>
        </w:rPr>
        <w:t xml:space="preserve">.4 - Livrarea produselor se consideră încheiată în momentul în care sunt îndeplinite prevederile clauzelor de recepţie produselor. </w:t>
      </w:r>
    </w:p>
    <w:p w:rsidR="008132AF" w:rsidRPr="00874217" w:rsidRDefault="008132AF" w:rsidP="008132AF">
      <w:pPr>
        <w:pStyle w:val="DefaultText"/>
        <w:jc w:val="both"/>
        <w:rPr>
          <w:b/>
          <w:szCs w:val="24"/>
          <w:lang w:val="pt-BR"/>
        </w:rPr>
      </w:pPr>
    </w:p>
    <w:p w:rsidR="008132AF" w:rsidRPr="00874217" w:rsidRDefault="00840ED5" w:rsidP="008132AF">
      <w:pPr>
        <w:pStyle w:val="DefaultText"/>
        <w:jc w:val="both"/>
        <w:rPr>
          <w:i/>
          <w:szCs w:val="24"/>
          <w:lang w:val="pt-BR"/>
        </w:rPr>
      </w:pPr>
      <w:r>
        <w:rPr>
          <w:b/>
          <w:i/>
          <w:szCs w:val="24"/>
          <w:lang w:val="pt-BR"/>
        </w:rPr>
        <w:t>15</w:t>
      </w:r>
      <w:r w:rsidR="008132AF" w:rsidRPr="00874217">
        <w:rPr>
          <w:b/>
          <w:i/>
          <w:szCs w:val="24"/>
          <w:lang w:val="pt-BR"/>
        </w:rPr>
        <w:t>. Asigurări</w:t>
      </w:r>
    </w:p>
    <w:p w:rsidR="008132AF" w:rsidRPr="00874217" w:rsidRDefault="00840ED5" w:rsidP="008132AF">
      <w:pPr>
        <w:pStyle w:val="DefaultText"/>
        <w:jc w:val="both"/>
        <w:rPr>
          <w:szCs w:val="24"/>
          <w:lang w:val="pt-BR"/>
        </w:rPr>
      </w:pPr>
      <w:r>
        <w:rPr>
          <w:szCs w:val="24"/>
          <w:lang w:val="pt-BR"/>
        </w:rPr>
        <w:t>15</w:t>
      </w:r>
      <w:r w:rsidR="008132AF" w:rsidRPr="00874217">
        <w:rPr>
          <w:szCs w:val="24"/>
          <w:lang w:val="pt-BR"/>
        </w:rPr>
        <w:t xml:space="preserve">.1 - Furnizorul are obligaţia de a asigura complet produsele furnizate prin contract împotriva pierderii sau deteriorării neprevăzute la fabricare, transport, depozitare şi livrare, în funcţie de termenul comercial de livrare convenit. </w:t>
      </w:r>
    </w:p>
    <w:p w:rsidR="008132AF" w:rsidRPr="00874217" w:rsidRDefault="008132AF" w:rsidP="008132AF">
      <w:pPr>
        <w:pStyle w:val="DefaultText"/>
        <w:jc w:val="both"/>
        <w:rPr>
          <w:b/>
          <w:szCs w:val="24"/>
          <w:lang w:val="pt-BR"/>
        </w:rPr>
      </w:pPr>
    </w:p>
    <w:p w:rsidR="008132AF" w:rsidRPr="00874217" w:rsidRDefault="0032363C" w:rsidP="008132AF">
      <w:pPr>
        <w:pStyle w:val="DefaultText"/>
        <w:jc w:val="both"/>
        <w:rPr>
          <w:b/>
          <w:i/>
          <w:szCs w:val="24"/>
          <w:lang w:val="pt-BR"/>
        </w:rPr>
      </w:pPr>
      <w:r>
        <w:rPr>
          <w:b/>
          <w:i/>
          <w:szCs w:val="24"/>
          <w:lang w:val="pt-BR"/>
        </w:rPr>
        <w:t>16</w:t>
      </w:r>
      <w:r w:rsidR="008132AF" w:rsidRPr="00874217">
        <w:rPr>
          <w:b/>
          <w:i/>
          <w:szCs w:val="24"/>
          <w:lang w:val="pt-BR"/>
        </w:rPr>
        <w:t>. Perioada de garanţie acordată produselor</w:t>
      </w:r>
    </w:p>
    <w:p w:rsidR="008132AF" w:rsidRPr="00874217" w:rsidRDefault="0032363C" w:rsidP="008132AF">
      <w:pPr>
        <w:pStyle w:val="DefaultText"/>
        <w:jc w:val="both"/>
        <w:rPr>
          <w:szCs w:val="24"/>
          <w:lang w:val="pt-BR"/>
        </w:rPr>
      </w:pPr>
      <w:r>
        <w:rPr>
          <w:szCs w:val="24"/>
          <w:lang w:val="pt-BR"/>
        </w:rPr>
        <w:t>16</w:t>
      </w:r>
      <w:r w:rsidR="008132AF" w:rsidRPr="00874217">
        <w:rPr>
          <w:szCs w:val="24"/>
          <w:lang w:val="pt-BR"/>
        </w:rPr>
        <w:t>.1 - Furnizorul are obligaţia de a garanta că produsele furnizate prin contract sunt noi, nefolosite. De asemenea, furnizorul are obligaţia de a garanta că toate produsele furnizate prin contract nu vor avea niciun defect ca urmare a proiectului, materialelor sau manoperei (cu excepţia cazului când proiectul şi/sau materialul e cerut în mod expres de către achizitor) sau oricărei alte acţiuni sau omisiuni a furnizorului şi că acestea vor funcţiona în condiţii normale de funcţionare.</w:t>
      </w:r>
    </w:p>
    <w:p w:rsidR="008132AF" w:rsidRPr="00874217" w:rsidRDefault="00840ED5" w:rsidP="008132AF">
      <w:pPr>
        <w:pStyle w:val="DefaultText"/>
        <w:jc w:val="both"/>
        <w:rPr>
          <w:szCs w:val="24"/>
          <w:lang w:val="pt-BR"/>
        </w:rPr>
      </w:pPr>
      <w:r>
        <w:rPr>
          <w:szCs w:val="24"/>
          <w:lang w:val="pt-BR"/>
        </w:rPr>
        <w:t>1</w:t>
      </w:r>
      <w:r w:rsidR="0032363C">
        <w:rPr>
          <w:szCs w:val="24"/>
          <w:lang w:val="pt-BR"/>
        </w:rPr>
        <w:t>6</w:t>
      </w:r>
      <w:r w:rsidR="008132AF" w:rsidRPr="00874217">
        <w:rPr>
          <w:szCs w:val="24"/>
          <w:lang w:val="pt-BR"/>
        </w:rPr>
        <w:t xml:space="preserve">.2 - (1) Perioada de garanţie acordată produselor de către furnizor este cea declarată în propunerea tehnică. </w:t>
      </w:r>
    </w:p>
    <w:p w:rsidR="008132AF" w:rsidRPr="00874217" w:rsidRDefault="008132AF" w:rsidP="00FF1B8E">
      <w:pPr>
        <w:pStyle w:val="DefaultText"/>
        <w:jc w:val="both"/>
        <w:rPr>
          <w:szCs w:val="24"/>
          <w:lang w:val="pt-BR"/>
        </w:rPr>
      </w:pPr>
      <w:r w:rsidRPr="00874217">
        <w:rPr>
          <w:szCs w:val="24"/>
          <w:lang w:val="pt-BR"/>
        </w:rPr>
        <w:t xml:space="preserve"> (2) </w:t>
      </w:r>
      <w:r w:rsidR="00FF1B8E" w:rsidRPr="00FF1B8E">
        <w:rPr>
          <w:szCs w:val="24"/>
          <w:lang w:val="pt-BR"/>
        </w:rPr>
        <w:t>Perioada de valabilitate acordata de producator este de 3 ani de la data fabricarii.</w:t>
      </w:r>
      <w:r w:rsidR="00FF1B8E">
        <w:rPr>
          <w:szCs w:val="24"/>
          <w:lang w:val="pt-BR"/>
        </w:rPr>
        <w:t xml:space="preserve"> </w:t>
      </w:r>
      <w:r w:rsidR="00FF1B8E" w:rsidRPr="00FF1B8E">
        <w:rPr>
          <w:szCs w:val="24"/>
          <w:lang w:val="pt-BR"/>
        </w:rPr>
        <w:t>Furnizorul va livra  numai produse care mai au un termen de valabilitate ramas de cel putin 6 luni de la data receptiei</w:t>
      </w:r>
      <w:r w:rsidRPr="00874217">
        <w:rPr>
          <w:szCs w:val="24"/>
          <w:lang w:val="pt-BR"/>
        </w:rPr>
        <w:t>.</w:t>
      </w:r>
    </w:p>
    <w:p w:rsidR="008132AF" w:rsidRPr="00874217" w:rsidRDefault="00840ED5" w:rsidP="008132AF">
      <w:pPr>
        <w:pStyle w:val="DefaultText"/>
        <w:jc w:val="both"/>
        <w:rPr>
          <w:szCs w:val="24"/>
          <w:lang w:val="pt-BR"/>
        </w:rPr>
      </w:pPr>
      <w:r>
        <w:rPr>
          <w:szCs w:val="24"/>
          <w:lang w:val="pt-BR"/>
        </w:rPr>
        <w:t>1</w:t>
      </w:r>
      <w:r w:rsidR="0032363C">
        <w:rPr>
          <w:szCs w:val="24"/>
          <w:lang w:val="pt-BR"/>
        </w:rPr>
        <w:t>6</w:t>
      </w:r>
      <w:r w:rsidR="008132AF" w:rsidRPr="00874217">
        <w:rPr>
          <w:szCs w:val="24"/>
          <w:lang w:val="pt-BR"/>
        </w:rPr>
        <w:t>.3 - Achizitorul are dreptul de a notifica imediat furnizorului, în scris, orice plângere sau reclamaţie ce apare în conformitate cu această garanţie.</w:t>
      </w:r>
    </w:p>
    <w:p w:rsidR="008132AF" w:rsidRPr="00874217" w:rsidRDefault="00840ED5" w:rsidP="008132AF">
      <w:pPr>
        <w:pStyle w:val="DefaultText"/>
        <w:jc w:val="both"/>
        <w:rPr>
          <w:i/>
          <w:szCs w:val="24"/>
          <w:lang w:val="pt-BR"/>
        </w:rPr>
      </w:pPr>
      <w:r>
        <w:rPr>
          <w:szCs w:val="24"/>
          <w:lang w:val="pt-BR"/>
        </w:rPr>
        <w:lastRenderedPageBreak/>
        <w:t>1</w:t>
      </w:r>
      <w:r w:rsidR="0032363C">
        <w:rPr>
          <w:szCs w:val="24"/>
          <w:lang w:val="pt-BR"/>
        </w:rPr>
        <w:t>6</w:t>
      </w:r>
      <w:r w:rsidR="008132AF" w:rsidRPr="00874217">
        <w:rPr>
          <w:szCs w:val="24"/>
          <w:lang w:val="pt-BR"/>
        </w:rPr>
        <w:t>.4 - La primirea unei astfel de notificări, furnizorul are obligaţia de a remedia defecţiunea sau de a înlocui produsul în perioada convenită, fără costuri suplimentare pentru achizitor. Produsele care, în timpul perioadei de garanţie, le înlocuiesc pe cele defecte beneficiază de o nouă perioadă de garanţie care curge de la data înlocuirii produsului.</w:t>
      </w:r>
      <w:r w:rsidR="008132AF" w:rsidRPr="00874217">
        <w:rPr>
          <w:i/>
          <w:szCs w:val="24"/>
          <w:lang w:val="pt-BR"/>
        </w:rPr>
        <w:t xml:space="preserve"> </w:t>
      </w:r>
    </w:p>
    <w:p w:rsidR="008132AF" w:rsidRPr="00874217" w:rsidRDefault="00840ED5" w:rsidP="008132AF">
      <w:pPr>
        <w:pStyle w:val="DefaultText"/>
        <w:jc w:val="both"/>
        <w:rPr>
          <w:szCs w:val="24"/>
          <w:lang w:val="pt-BR"/>
        </w:rPr>
      </w:pPr>
      <w:r>
        <w:rPr>
          <w:szCs w:val="24"/>
          <w:lang w:val="pt-BR"/>
        </w:rPr>
        <w:t>1</w:t>
      </w:r>
      <w:r w:rsidR="0032363C">
        <w:rPr>
          <w:szCs w:val="24"/>
          <w:lang w:val="pt-BR"/>
        </w:rPr>
        <w:t>6</w:t>
      </w:r>
      <w:r w:rsidR="008132AF" w:rsidRPr="00874217">
        <w:rPr>
          <w:szCs w:val="24"/>
          <w:lang w:val="pt-BR"/>
        </w:rPr>
        <w:t>.5 - Dacă furnizorul, după ce a fost înştiinţat, nu reuşeşte să remedieze defectul în perioada convenită, achizitorul are dreptul de a lua măsuri de remediere pe riscul şi pe cheltuiala furnizorului şi fără a aduce niciun prejudiciu oricăror alte drepturi pe care achizitorul le poate avea faţă de furnizor prin contract.</w:t>
      </w:r>
    </w:p>
    <w:p w:rsidR="008132AF" w:rsidRPr="00874217" w:rsidRDefault="008132AF" w:rsidP="008132AF">
      <w:pPr>
        <w:pStyle w:val="DefaultText"/>
        <w:jc w:val="both"/>
        <w:rPr>
          <w:b/>
          <w:i/>
          <w:szCs w:val="24"/>
          <w:lang w:val="pt-BR"/>
        </w:rPr>
      </w:pPr>
    </w:p>
    <w:p w:rsidR="008132AF" w:rsidRPr="009609C4" w:rsidRDefault="00840ED5" w:rsidP="008132AF">
      <w:pPr>
        <w:pStyle w:val="DefaultText"/>
        <w:jc w:val="both"/>
        <w:rPr>
          <w:b/>
          <w:i/>
          <w:szCs w:val="24"/>
          <w:lang w:val="pt-BR"/>
        </w:rPr>
      </w:pPr>
      <w:r>
        <w:rPr>
          <w:b/>
          <w:i/>
          <w:szCs w:val="24"/>
          <w:lang w:val="pt-BR"/>
        </w:rPr>
        <w:t>1</w:t>
      </w:r>
      <w:r w:rsidR="0032363C">
        <w:rPr>
          <w:b/>
          <w:i/>
          <w:szCs w:val="24"/>
          <w:lang w:val="pt-BR"/>
        </w:rPr>
        <w:t>7</w:t>
      </w:r>
      <w:r w:rsidR="008132AF" w:rsidRPr="009609C4">
        <w:rPr>
          <w:b/>
          <w:i/>
          <w:szCs w:val="24"/>
          <w:lang w:val="pt-BR"/>
        </w:rPr>
        <w:t>. Subcontractanţi</w:t>
      </w:r>
    </w:p>
    <w:p w:rsidR="008132AF" w:rsidRPr="009609C4" w:rsidRDefault="00840ED5" w:rsidP="008132AF">
      <w:pPr>
        <w:pStyle w:val="DefaultText1"/>
        <w:jc w:val="both"/>
        <w:rPr>
          <w:szCs w:val="24"/>
          <w:lang w:val="pt-BR"/>
        </w:rPr>
      </w:pPr>
      <w:r>
        <w:rPr>
          <w:szCs w:val="24"/>
          <w:lang w:val="pt-BR"/>
        </w:rPr>
        <w:t>1</w:t>
      </w:r>
      <w:r w:rsidR="0032363C">
        <w:rPr>
          <w:szCs w:val="24"/>
          <w:lang w:val="pt-BR"/>
        </w:rPr>
        <w:t>7</w:t>
      </w:r>
      <w:r w:rsidR="008132AF" w:rsidRPr="009609C4">
        <w:rPr>
          <w:szCs w:val="24"/>
          <w:lang w:val="pt-BR"/>
        </w:rPr>
        <w:t>.1 - Furnizorul are obligaţia, în cazul în care subcontractează părţi din contract, de a încheia contracte cu subcontractanţii desemnaţi, în aceleaşi condiţii în care el a semnat contractul cu achizitorul.</w:t>
      </w:r>
    </w:p>
    <w:p w:rsidR="008132AF" w:rsidRPr="009609C4" w:rsidRDefault="0032363C" w:rsidP="008132AF">
      <w:pPr>
        <w:pStyle w:val="DefaultText"/>
        <w:jc w:val="both"/>
        <w:rPr>
          <w:szCs w:val="24"/>
          <w:lang w:val="pt-BR"/>
        </w:rPr>
      </w:pPr>
      <w:r>
        <w:rPr>
          <w:szCs w:val="24"/>
          <w:lang w:val="pt-BR"/>
        </w:rPr>
        <w:t>17</w:t>
      </w:r>
      <w:r w:rsidR="008132AF" w:rsidRPr="009609C4">
        <w:rPr>
          <w:szCs w:val="24"/>
          <w:lang w:val="pt-BR"/>
        </w:rPr>
        <w:t>.2 - (1) Furnizorul are obligaţia de a prezenta la încheierea contractului toate contractele încheiate cu subcontractanţii desemnaţi.</w:t>
      </w:r>
    </w:p>
    <w:p w:rsidR="008132AF" w:rsidRPr="009609C4" w:rsidRDefault="008132AF" w:rsidP="008132AF">
      <w:pPr>
        <w:pStyle w:val="DefaultText"/>
        <w:jc w:val="both"/>
        <w:rPr>
          <w:szCs w:val="24"/>
          <w:lang w:val="pt-BR"/>
        </w:rPr>
      </w:pPr>
      <w:r w:rsidRPr="009609C4">
        <w:rPr>
          <w:szCs w:val="24"/>
          <w:lang w:val="pt-BR"/>
        </w:rPr>
        <w:t>(2) Lista subcontractanţilor, cu datele de recunoaştere ale acestora, cât şi contractele încheiate cu aceştia se constituie în anexe la contract.</w:t>
      </w:r>
    </w:p>
    <w:p w:rsidR="008132AF" w:rsidRPr="009609C4" w:rsidRDefault="00840ED5" w:rsidP="008132AF">
      <w:pPr>
        <w:pStyle w:val="DefaultText"/>
        <w:jc w:val="both"/>
        <w:rPr>
          <w:szCs w:val="24"/>
          <w:lang w:val="pt-BR"/>
        </w:rPr>
      </w:pPr>
      <w:r>
        <w:rPr>
          <w:szCs w:val="24"/>
          <w:lang w:val="pt-BR"/>
        </w:rPr>
        <w:t>1</w:t>
      </w:r>
      <w:r w:rsidR="001905C2">
        <w:rPr>
          <w:szCs w:val="24"/>
          <w:lang w:val="pt-BR"/>
        </w:rPr>
        <w:t>7</w:t>
      </w:r>
      <w:r w:rsidR="008132AF" w:rsidRPr="009609C4">
        <w:rPr>
          <w:szCs w:val="24"/>
          <w:lang w:val="pt-BR"/>
        </w:rPr>
        <w:t>.3 - (1) Furnizorul este pe deplin răspunzător faţă de achizitor de modul în care îndeplineşte contractul.</w:t>
      </w:r>
    </w:p>
    <w:p w:rsidR="008132AF" w:rsidRPr="009609C4" w:rsidRDefault="008132AF" w:rsidP="008132AF">
      <w:pPr>
        <w:pStyle w:val="DefaultText"/>
        <w:jc w:val="both"/>
        <w:rPr>
          <w:szCs w:val="24"/>
          <w:lang w:val="pt-BR"/>
        </w:rPr>
      </w:pPr>
      <w:r w:rsidRPr="009609C4">
        <w:rPr>
          <w:szCs w:val="24"/>
          <w:lang w:val="pt-BR"/>
        </w:rPr>
        <w:t>(2) Subcontractantul este pe deplin răspunzător faţă de furnizor de modul în care îşi îndeplineşte partea sa din contract.</w:t>
      </w:r>
    </w:p>
    <w:p w:rsidR="008132AF" w:rsidRPr="009609C4" w:rsidRDefault="008132AF" w:rsidP="008132AF">
      <w:pPr>
        <w:pStyle w:val="DefaultText"/>
        <w:jc w:val="both"/>
        <w:rPr>
          <w:szCs w:val="24"/>
          <w:lang w:val="pt-BR"/>
        </w:rPr>
      </w:pPr>
      <w:r w:rsidRPr="009609C4">
        <w:rPr>
          <w:szCs w:val="24"/>
          <w:lang w:val="pt-BR"/>
        </w:rPr>
        <w:t>(3) Furnizorul</w:t>
      </w:r>
      <w:r w:rsidRPr="009609C4">
        <w:rPr>
          <w:b/>
          <w:szCs w:val="24"/>
          <w:lang w:val="pt-BR"/>
        </w:rPr>
        <w:t xml:space="preserve"> </w:t>
      </w:r>
      <w:r w:rsidRPr="009609C4">
        <w:rPr>
          <w:szCs w:val="24"/>
          <w:lang w:val="pt-BR"/>
        </w:rPr>
        <w:t>are dreptul de a pretinde daune-interese subcontractanţilor dacă aceştia nu îşi îndeplinesc partea lor din contract.</w:t>
      </w:r>
    </w:p>
    <w:p w:rsidR="008132AF" w:rsidRPr="009609C4" w:rsidRDefault="001905C2" w:rsidP="008132AF">
      <w:pPr>
        <w:pStyle w:val="DefaultText"/>
        <w:jc w:val="both"/>
        <w:rPr>
          <w:b/>
          <w:szCs w:val="24"/>
          <w:lang w:val="pt-BR"/>
        </w:rPr>
      </w:pPr>
      <w:r>
        <w:rPr>
          <w:szCs w:val="24"/>
          <w:lang w:val="pt-BR"/>
        </w:rPr>
        <w:t>17</w:t>
      </w:r>
      <w:r w:rsidR="008132AF" w:rsidRPr="009609C4">
        <w:rPr>
          <w:szCs w:val="24"/>
          <w:lang w:val="pt-BR"/>
        </w:rPr>
        <w:t>.4 - Furnizorul poate schimba oricare subcontractant numai dacă acesta nu şi-a îndeplinit partea sa din contract. Schimbarea subcontractantului nu va schimba preţul contractului şi va fi notificată achizitorului</w:t>
      </w:r>
      <w:r w:rsidR="008132AF" w:rsidRPr="009609C4">
        <w:rPr>
          <w:b/>
          <w:szCs w:val="24"/>
          <w:lang w:val="pt-BR"/>
        </w:rPr>
        <w:t>.</w:t>
      </w:r>
    </w:p>
    <w:p w:rsidR="008132AF" w:rsidRPr="00874217" w:rsidRDefault="008132AF" w:rsidP="008132AF">
      <w:pPr>
        <w:pStyle w:val="DefaultText"/>
        <w:jc w:val="both"/>
        <w:rPr>
          <w:b/>
          <w:i/>
          <w:szCs w:val="24"/>
          <w:lang w:val="pt-BR"/>
        </w:rPr>
      </w:pPr>
    </w:p>
    <w:p w:rsidR="008132AF" w:rsidRPr="00874217" w:rsidRDefault="00840ED5" w:rsidP="008132AF">
      <w:pPr>
        <w:pStyle w:val="DefaultText"/>
        <w:jc w:val="both"/>
        <w:rPr>
          <w:b/>
          <w:i/>
          <w:szCs w:val="24"/>
          <w:lang w:val="pt-BR"/>
        </w:rPr>
      </w:pPr>
      <w:r>
        <w:rPr>
          <w:b/>
          <w:i/>
          <w:szCs w:val="24"/>
          <w:lang w:val="pt-BR"/>
        </w:rPr>
        <w:t>1</w:t>
      </w:r>
      <w:r w:rsidR="001905C2">
        <w:rPr>
          <w:b/>
          <w:i/>
          <w:szCs w:val="24"/>
          <w:lang w:val="pt-BR"/>
        </w:rPr>
        <w:t>8</w:t>
      </w:r>
      <w:r w:rsidR="008132AF" w:rsidRPr="00874217">
        <w:rPr>
          <w:b/>
          <w:i/>
          <w:szCs w:val="24"/>
          <w:lang w:val="pt-BR"/>
        </w:rPr>
        <w:t>. Întârzieri în îndeplinirea contractului</w:t>
      </w:r>
    </w:p>
    <w:p w:rsidR="008132AF" w:rsidRPr="00874217" w:rsidRDefault="001905C2" w:rsidP="008132AF">
      <w:pPr>
        <w:pStyle w:val="DefaultText"/>
        <w:jc w:val="both"/>
        <w:rPr>
          <w:szCs w:val="24"/>
          <w:lang w:val="pt-BR"/>
        </w:rPr>
      </w:pPr>
      <w:r>
        <w:rPr>
          <w:szCs w:val="24"/>
          <w:lang w:val="pt-BR"/>
        </w:rPr>
        <w:t>18</w:t>
      </w:r>
      <w:r w:rsidR="008132AF" w:rsidRPr="00874217">
        <w:rPr>
          <w:szCs w:val="24"/>
          <w:lang w:val="pt-BR"/>
        </w:rPr>
        <w:t>.1 - Furnizorul are obligaţia de a îndeplini</w:t>
      </w:r>
      <w:r w:rsidR="008132AF" w:rsidRPr="00874217">
        <w:rPr>
          <w:b/>
          <w:szCs w:val="24"/>
          <w:lang w:val="pt-BR"/>
        </w:rPr>
        <w:t xml:space="preserve"> </w:t>
      </w:r>
      <w:r w:rsidR="008132AF" w:rsidRPr="00874217">
        <w:rPr>
          <w:szCs w:val="24"/>
          <w:lang w:val="pt-BR"/>
        </w:rPr>
        <w:t xml:space="preserve">contractul de furnizare în perioada/perioadele înscrise în </w:t>
      </w:r>
      <w:r w:rsidR="008132AF">
        <w:rPr>
          <w:szCs w:val="24"/>
          <w:lang w:val="pt-BR"/>
        </w:rPr>
        <w:t>prezentul contract</w:t>
      </w:r>
      <w:r w:rsidR="008132AF" w:rsidRPr="00874217">
        <w:rPr>
          <w:szCs w:val="24"/>
          <w:lang w:val="pt-BR"/>
        </w:rPr>
        <w:t>.</w:t>
      </w:r>
    </w:p>
    <w:p w:rsidR="008132AF" w:rsidRPr="00874217" w:rsidRDefault="001905C2" w:rsidP="008132AF">
      <w:pPr>
        <w:pStyle w:val="DefaultText"/>
        <w:jc w:val="both"/>
        <w:rPr>
          <w:szCs w:val="24"/>
          <w:lang w:val="pt-BR"/>
        </w:rPr>
      </w:pPr>
      <w:r>
        <w:rPr>
          <w:szCs w:val="24"/>
          <w:lang w:val="pt-BR"/>
        </w:rPr>
        <w:t>18</w:t>
      </w:r>
      <w:r w:rsidR="008132AF" w:rsidRPr="00874217">
        <w:rPr>
          <w:szCs w:val="24"/>
          <w:lang w:val="pt-BR"/>
        </w:rPr>
        <w:t xml:space="preserve">.2 - Dacă pe parcursul îndeplinirii contractului furnizorul nu respectă </w:t>
      </w:r>
      <w:r w:rsidR="008132AF">
        <w:rPr>
          <w:szCs w:val="24"/>
          <w:lang w:val="pt-BR"/>
        </w:rPr>
        <w:t>perioada/perioadele</w:t>
      </w:r>
      <w:r w:rsidR="008132AF" w:rsidRPr="00874217">
        <w:rPr>
          <w:szCs w:val="24"/>
          <w:lang w:val="pt-BR"/>
        </w:rPr>
        <w:t xml:space="preserve"> de livrare sau de prestare a serviciilor, acesta are obligaţia de a notifica, în timp util, achizitorul; modificarea datei/perioadelor de furnizare asumate se face cu acordul parţilor, prin act adiţional.</w:t>
      </w:r>
    </w:p>
    <w:p w:rsidR="008132AF" w:rsidRPr="00874217" w:rsidRDefault="001905C2" w:rsidP="008132AF">
      <w:pPr>
        <w:pStyle w:val="DefaultText"/>
        <w:jc w:val="both"/>
        <w:rPr>
          <w:b/>
          <w:szCs w:val="24"/>
          <w:lang w:val="pt-BR"/>
        </w:rPr>
      </w:pPr>
      <w:r>
        <w:rPr>
          <w:szCs w:val="24"/>
          <w:lang w:val="pt-BR"/>
        </w:rPr>
        <w:t>18</w:t>
      </w:r>
      <w:r w:rsidR="008132AF" w:rsidRPr="00874217">
        <w:rPr>
          <w:szCs w:val="24"/>
          <w:lang w:val="pt-BR"/>
        </w:rPr>
        <w:t>.3 - În afara cazului în care achizitorul este de acord cu o prelungire a termenului de execuţie, orice întârziere în îndeplinirea contractului dă dreptul achizitorului de a solicita penalităţi furnizorului.</w:t>
      </w:r>
    </w:p>
    <w:p w:rsidR="008132AF" w:rsidRPr="00874217" w:rsidRDefault="008132AF" w:rsidP="008132AF">
      <w:pPr>
        <w:pStyle w:val="DefaultText"/>
        <w:jc w:val="both"/>
        <w:rPr>
          <w:b/>
          <w:szCs w:val="24"/>
          <w:lang w:val="pt-BR"/>
        </w:rPr>
      </w:pPr>
    </w:p>
    <w:p w:rsidR="008132AF" w:rsidRPr="00874217" w:rsidRDefault="001905C2" w:rsidP="008132AF">
      <w:pPr>
        <w:pStyle w:val="DefaultText"/>
        <w:jc w:val="both"/>
        <w:rPr>
          <w:b/>
          <w:szCs w:val="24"/>
          <w:lang w:val="pt-BR"/>
        </w:rPr>
      </w:pPr>
      <w:r>
        <w:rPr>
          <w:b/>
          <w:szCs w:val="24"/>
          <w:lang w:val="pt-BR"/>
        </w:rPr>
        <w:t>19</w:t>
      </w:r>
      <w:r w:rsidR="008132AF" w:rsidRPr="00874217">
        <w:rPr>
          <w:b/>
          <w:szCs w:val="24"/>
          <w:lang w:val="pt-BR"/>
        </w:rPr>
        <w:t>. Forţa majoră</w:t>
      </w:r>
    </w:p>
    <w:p w:rsidR="008132AF" w:rsidRPr="00874217" w:rsidRDefault="001905C2" w:rsidP="008132AF">
      <w:pPr>
        <w:pStyle w:val="DefaultText"/>
        <w:jc w:val="both"/>
        <w:rPr>
          <w:szCs w:val="24"/>
          <w:lang w:val="pt-BR"/>
        </w:rPr>
      </w:pPr>
      <w:r>
        <w:rPr>
          <w:szCs w:val="24"/>
          <w:lang w:val="pt-BR"/>
        </w:rPr>
        <w:t>19</w:t>
      </w:r>
      <w:r w:rsidR="008132AF" w:rsidRPr="00874217">
        <w:rPr>
          <w:szCs w:val="24"/>
          <w:lang w:val="pt-BR"/>
        </w:rPr>
        <w:t>.1 - Forţa majoră este constatată de o autoritate competentă.</w:t>
      </w:r>
    </w:p>
    <w:p w:rsidR="008132AF" w:rsidRPr="00874217" w:rsidRDefault="001905C2" w:rsidP="008132AF">
      <w:pPr>
        <w:pStyle w:val="DefaultText"/>
        <w:jc w:val="both"/>
        <w:rPr>
          <w:szCs w:val="24"/>
          <w:lang w:val="pt-BR"/>
        </w:rPr>
      </w:pPr>
      <w:r>
        <w:rPr>
          <w:szCs w:val="24"/>
          <w:lang w:val="pt-BR"/>
        </w:rPr>
        <w:t>19</w:t>
      </w:r>
      <w:r w:rsidR="008132AF" w:rsidRPr="00874217">
        <w:rPr>
          <w:szCs w:val="24"/>
          <w:lang w:val="pt-BR"/>
        </w:rPr>
        <w:t>.2 - Forţa majoră exonerează părţile contractante de îndeplinirea obligaţiilor asumate prin prezentul contract, pe toată perioada în care aceasta acţionează.</w:t>
      </w:r>
    </w:p>
    <w:p w:rsidR="008132AF" w:rsidRPr="00874217" w:rsidRDefault="001905C2" w:rsidP="008132AF">
      <w:pPr>
        <w:pStyle w:val="DefaultText"/>
        <w:jc w:val="both"/>
        <w:rPr>
          <w:b/>
          <w:szCs w:val="24"/>
          <w:lang w:val="pt-BR"/>
        </w:rPr>
      </w:pPr>
      <w:r>
        <w:rPr>
          <w:szCs w:val="24"/>
          <w:lang w:val="pt-BR"/>
        </w:rPr>
        <w:t>19</w:t>
      </w:r>
      <w:r w:rsidR="008132AF" w:rsidRPr="00874217">
        <w:rPr>
          <w:szCs w:val="24"/>
          <w:lang w:val="pt-BR"/>
        </w:rPr>
        <w:t>.3 - Îndeplinirea contractului va fi suspendată în perioada de acţiune a forţei majore, dar fără a prejudicia drepturile ce li se cuveneau părţilor până la apariţia acesteia.</w:t>
      </w:r>
    </w:p>
    <w:p w:rsidR="008132AF" w:rsidRPr="00874217" w:rsidRDefault="001905C2" w:rsidP="008132AF">
      <w:pPr>
        <w:pStyle w:val="DefaultText"/>
        <w:jc w:val="both"/>
        <w:rPr>
          <w:szCs w:val="24"/>
          <w:lang w:val="pt-BR"/>
        </w:rPr>
      </w:pPr>
      <w:r>
        <w:rPr>
          <w:szCs w:val="24"/>
          <w:lang w:val="pt-BR"/>
        </w:rPr>
        <w:t>19</w:t>
      </w:r>
      <w:r w:rsidR="008132AF" w:rsidRPr="00874217">
        <w:rPr>
          <w:szCs w:val="24"/>
          <w:lang w:val="pt-BR"/>
        </w:rPr>
        <w:t>.4 - Partea contractantă care invocă forţa majoră are obligaţia de a notifica celeilalte părţi, imediat şi în mod complet, producerea acesteia şi să ia orice măsuri care îi stau la dispoziţie în vederea limitării consecinţelor.</w:t>
      </w:r>
    </w:p>
    <w:p w:rsidR="008132AF" w:rsidRPr="00874217" w:rsidRDefault="001905C2" w:rsidP="008132AF">
      <w:pPr>
        <w:pStyle w:val="DefaultText"/>
        <w:jc w:val="both"/>
        <w:rPr>
          <w:szCs w:val="24"/>
          <w:lang w:val="pt-BR"/>
        </w:rPr>
      </w:pPr>
      <w:r>
        <w:rPr>
          <w:szCs w:val="24"/>
          <w:lang w:val="pt-BR"/>
        </w:rPr>
        <w:t>19</w:t>
      </w:r>
      <w:r w:rsidR="008132AF" w:rsidRPr="00874217">
        <w:rPr>
          <w:szCs w:val="24"/>
          <w:lang w:val="pt-BR"/>
        </w:rPr>
        <w:t>.5 - Partea contractantă care invocă forţa majoră are obligaţia de a notifica celeilalte părţi încetarea cauzei acesteia în maximum 15 zile de la încetare.</w:t>
      </w:r>
    </w:p>
    <w:p w:rsidR="008132AF" w:rsidRPr="00874217" w:rsidRDefault="001905C2" w:rsidP="008132AF">
      <w:pPr>
        <w:pStyle w:val="DefaultText"/>
        <w:jc w:val="both"/>
        <w:rPr>
          <w:szCs w:val="24"/>
          <w:lang w:val="pt-BR"/>
        </w:rPr>
      </w:pPr>
      <w:r>
        <w:rPr>
          <w:szCs w:val="24"/>
          <w:lang w:val="pt-BR"/>
        </w:rPr>
        <w:t>19</w:t>
      </w:r>
      <w:r w:rsidR="008132AF" w:rsidRPr="00874217">
        <w:rPr>
          <w:szCs w:val="24"/>
          <w:lang w:val="pt-BR"/>
        </w:rPr>
        <w:t>.6 - Dacă forţa majoră acţionează sau se estimează că va acţiona o perioadă mai mare de 6 luni, fiecare parte va avea dreptul să notifice celeilalte</w:t>
      </w:r>
      <w:r w:rsidR="008132AF" w:rsidRPr="00874217">
        <w:rPr>
          <w:b/>
          <w:szCs w:val="24"/>
          <w:lang w:val="pt-BR"/>
        </w:rPr>
        <w:t xml:space="preserve"> </w:t>
      </w:r>
      <w:r w:rsidR="008132AF" w:rsidRPr="00874217">
        <w:rPr>
          <w:szCs w:val="24"/>
          <w:lang w:val="pt-BR"/>
        </w:rPr>
        <w:t>părţi încetarea de drept a prezentului contract, fără ca vreuna din părţi să poată pretinde celeilalte daune-interese.</w:t>
      </w:r>
    </w:p>
    <w:p w:rsidR="008132AF" w:rsidRPr="00874217" w:rsidRDefault="008132AF" w:rsidP="008132AF">
      <w:pPr>
        <w:pStyle w:val="DefaultText"/>
        <w:jc w:val="both"/>
        <w:rPr>
          <w:b/>
          <w:szCs w:val="24"/>
          <w:lang w:val="pt-BR"/>
        </w:rPr>
      </w:pPr>
    </w:p>
    <w:p w:rsidR="008132AF" w:rsidRPr="00874217" w:rsidRDefault="00840ED5" w:rsidP="008132AF">
      <w:pPr>
        <w:pStyle w:val="DefaultText"/>
        <w:jc w:val="both"/>
        <w:rPr>
          <w:b/>
          <w:i/>
          <w:szCs w:val="24"/>
          <w:lang w:val="pt-BR"/>
        </w:rPr>
      </w:pPr>
      <w:r>
        <w:rPr>
          <w:b/>
          <w:i/>
          <w:szCs w:val="24"/>
          <w:lang w:val="pt-BR"/>
        </w:rPr>
        <w:t>2</w:t>
      </w:r>
      <w:r w:rsidR="001905C2">
        <w:rPr>
          <w:b/>
          <w:i/>
          <w:szCs w:val="24"/>
          <w:lang w:val="pt-BR"/>
        </w:rPr>
        <w:t>0</w:t>
      </w:r>
      <w:r w:rsidR="008132AF" w:rsidRPr="00874217">
        <w:rPr>
          <w:b/>
          <w:i/>
          <w:szCs w:val="24"/>
          <w:lang w:val="pt-BR"/>
        </w:rPr>
        <w:t>. Soluţionarea litigiilor</w:t>
      </w:r>
    </w:p>
    <w:p w:rsidR="008132AF" w:rsidRPr="00874217" w:rsidRDefault="00840ED5" w:rsidP="008132AF">
      <w:pPr>
        <w:pStyle w:val="DefaultText"/>
        <w:jc w:val="both"/>
        <w:rPr>
          <w:szCs w:val="24"/>
          <w:lang w:val="pt-BR"/>
        </w:rPr>
      </w:pPr>
      <w:r>
        <w:rPr>
          <w:szCs w:val="24"/>
          <w:lang w:val="pt-BR"/>
        </w:rPr>
        <w:t>2</w:t>
      </w:r>
      <w:r w:rsidR="001905C2">
        <w:rPr>
          <w:szCs w:val="24"/>
          <w:lang w:val="pt-BR"/>
        </w:rPr>
        <w:t>0</w:t>
      </w:r>
      <w:r w:rsidR="008132AF" w:rsidRPr="00874217">
        <w:rPr>
          <w:szCs w:val="24"/>
          <w:lang w:val="pt-BR"/>
        </w:rPr>
        <w:t>.1 - Achizitorul şi furnizorul vor depune toate eforturile pentru a rezolva pe cale amiabilă, prin tratative directe, orice neînţelegere sau dispută care se poate ivi între ei în cadrul sau în legătură cu îndeplinirea contractului.</w:t>
      </w:r>
    </w:p>
    <w:p w:rsidR="008132AF" w:rsidRPr="00874217" w:rsidRDefault="001905C2" w:rsidP="008132AF">
      <w:pPr>
        <w:pStyle w:val="DefaultText"/>
        <w:jc w:val="both"/>
        <w:rPr>
          <w:szCs w:val="24"/>
          <w:lang w:val="pt-BR"/>
        </w:rPr>
      </w:pPr>
      <w:r>
        <w:rPr>
          <w:szCs w:val="24"/>
          <w:lang w:val="pt-BR"/>
        </w:rPr>
        <w:t>20</w:t>
      </w:r>
      <w:r w:rsidR="008132AF" w:rsidRPr="00874217">
        <w:rPr>
          <w:szCs w:val="24"/>
          <w:lang w:val="pt-BR"/>
        </w:rPr>
        <w:t xml:space="preserve">.2 - Dacă, după 15 de zile de la începerea acestor tratative, achizitorul şi furnizorul nu reuşesc să rezolve în mod amiabil o divergenţă contractuală, fiecare poate solicita ca disputa să se soluţioneze de către instanţele judecătoreşti din România. </w:t>
      </w:r>
    </w:p>
    <w:p w:rsidR="008132AF" w:rsidRPr="00874217" w:rsidRDefault="008132AF" w:rsidP="008132AF">
      <w:pPr>
        <w:pStyle w:val="DefaultText"/>
        <w:jc w:val="both"/>
        <w:rPr>
          <w:b/>
          <w:szCs w:val="24"/>
          <w:lang w:val="it-IT"/>
        </w:rPr>
      </w:pPr>
    </w:p>
    <w:p w:rsidR="008132AF" w:rsidRPr="00874217" w:rsidRDefault="00840ED5" w:rsidP="008132AF">
      <w:pPr>
        <w:pStyle w:val="DefaultText"/>
        <w:jc w:val="both"/>
        <w:rPr>
          <w:i/>
          <w:szCs w:val="24"/>
          <w:lang w:val="it-IT"/>
        </w:rPr>
      </w:pPr>
      <w:r>
        <w:rPr>
          <w:b/>
          <w:i/>
          <w:szCs w:val="24"/>
          <w:lang w:val="it-IT"/>
        </w:rPr>
        <w:t>2</w:t>
      </w:r>
      <w:r w:rsidR="001905C2">
        <w:rPr>
          <w:b/>
          <w:i/>
          <w:szCs w:val="24"/>
          <w:lang w:val="it-IT"/>
        </w:rPr>
        <w:t>1</w:t>
      </w:r>
      <w:r w:rsidR="008132AF" w:rsidRPr="00874217">
        <w:rPr>
          <w:b/>
          <w:i/>
          <w:szCs w:val="24"/>
          <w:lang w:val="it-IT"/>
        </w:rPr>
        <w:t>. Limba care guvernează contractul</w:t>
      </w:r>
    </w:p>
    <w:p w:rsidR="008132AF" w:rsidRDefault="001905C2" w:rsidP="008132AF">
      <w:pPr>
        <w:pStyle w:val="DefaultText"/>
        <w:jc w:val="both"/>
        <w:rPr>
          <w:szCs w:val="24"/>
          <w:lang w:val="it-IT"/>
        </w:rPr>
      </w:pPr>
      <w:r>
        <w:rPr>
          <w:szCs w:val="24"/>
          <w:lang w:val="it-IT"/>
        </w:rPr>
        <w:t>21</w:t>
      </w:r>
      <w:r w:rsidR="008132AF" w:rsidRPr="00874217">
        <w:rPr>
          <w:szCs w:val="24"/>
          <w:lang w:val="it-IT"/>
        </w:rPr>
        <w:t>.1 - Limba care guvernează contractul este limba română.</w:t>
      </w:r>
    </w:p>
    <w:p w:rsidR="00293416" w:rsidRPr="00874217" w:rsidRDefault="00293416" w:rsidP="008132AF">
      <w:pPr>
        <w:pStyle w:val="DefaultText"/>
        <w:jc w:val="both"/>
        <w:rPr>
          <w:szCs w:val="24"/>
          <w:lang w:val="it-IT"/>
        </w:rPr>
      </w:pPr>
    </w:p>
    <w:p w:rsidR="008132AF" w:rsidRPr="00874217" w:rsidRDefault="001905C2" w:rsidP="008132AF">
      <w:pPr>
        <w:pStyle w:val="DefaultText"/>
        <w:rPr>
          <w:b/>
          <w:i/>
          <w:szCs w:val="24"/>
          <w:lang w:val="it-IT"/>
        </w:rPr>
      </w:pPr>
      <w:r>
        <w:rPr>
          <w:b/>
          <w:i/>
          <w:szCs w:val="24"/>
          <w:lang w:val="it-IT"/>
        </w:rPr>
        <w:t>22</w:t>
      </w:r>
      <w:r w:rsidR="008132AF" w:rsidRPr="00874217">
        <w:rPr>
          <w:b/>
          <w:i/>
          <w:szCs w:val="24"/>
          <w:lang w:val="it-IT"/>
        </w:rPr>
        <w:t>. Comunicări</w:t>
      </w:r>
    </w:p>
    <w:p w:rsidR="008132AF" w:rsidRPr="00874217" w:rsidRDefault="001905C2" w:rsidP="008132AF">
      <w:pPr>
        <w:pStyle w:val="DefaultText"/>
        <w:jc w:val="both"/>
        <w:rPr>
          <w:szCs w:val="24"/>
          <w:lang w:val="it-IT"/>
        </w:rPr>
      </w:pPr>
      <w:r>
        <w:rPr>
          <w:szCs w:val="24"/>
          <w:lang w:val="it-IT"/>
        </w:rPr>
        <w:t>22</w:t>
      </w:r>
      <w:r w:rsidR="008132AF" w:rsidRPr="00874217">
        <w:rPr>
          <w:szCs w:val="24"/>
          <w:lang w:val="it-IT"/>
        </w:rPr>
        <w:t>.1 - (1) Orice comunicare între părţi, referitoare la îndeplinirea prezentului contract, trebuie să fie transmisă în scris.</w:t>
      </w:r>
    </w:p>
    <w:p w:rsidR="008132AF" w:rsidRPr="00874217" w:rsidRDefault="008132AF" w:rsidP="008132AF">
      <w:pPr>
        <w:pStyle w:val="DefaultText"/>
        <w:jc w:val="both"/>
        <w:rPr>
          <w:szCs w:val="24"/>
          <w:lang w:val="it-IT"/>
        </w:rPr>
      </w:pPr>
      <w:r w:rsidRPr="00874217">
        <w:rPr>
          <w:szCs w:val="24"/>
          <w:lang w:val="it-IT"/>
        </w:rPr>
        <w:t xml:space="preserve">           (2) Orice document scris trebuie înregistrat atât în momentul transmiterii, cât şi în momentul primirii.</w:t>
      </w:r>
    </w:p>
    <w:p w:rsidR="008132AF" w:rsidRDefault="001905C2" w:rsidP="008132AF">
      <w:pPr>
        <w:pStyle w:val="DefaultText"/>
        <w:jc w:val="both"/>
        <w:rPr>
          <w:szCs w:val="24"/>
          <w:lang w:val="it-IT"/>
        </w:rPr>
      </w:pPr>
      <w:r>
        <w:rPr>
          <w:szCs w:val="24"/>
          <w:lang w:val="it-IT"/>
        </w:rPr>
        <w:t>22</w:t>
      </w:r>
      <w:r w:rsidR="008132AF" w:rsidRPr="00874217">
        <w:rPr>
          <w:szCs w:val="24"/>
          <w:lang w:val="it-IT"/>
        </w:rPr>
        <w:t>.2 - Comunicările între părţi se pot face şi prin telefon, telegramă, telex, fax sau e-mail, cu condiţia confirmării în scris a primirii comunicării.</w:t>
      </w:r>
    </w:p>
    <w:p w:rsidR="00293416" w:rsidRPr="00874217" w:rsidRDefault="00293416" w:rsidP="008132AF">
      <w:pPr>
        <w:pStyle w:val="DefaultText"/>
        <w:jc w:val="both"/>
        <w:rPr>
          <w:szCs w:val="24"/>
          <w:lang w:val="it-IT"/>
        </w:rPr>
      </w:pPr>
    </w:p>
    <w:p w:rsidR="008132AF" w:rsidRPr="00874217" w:rsidRDefault="00840ED5" w:rsidP="008132AF">
      <w:pPr>
        <w:pStyle w:val="DefaultText"/>
        <w:rPr>
          <w:i/>
          <w:szCs w:val="24"/>
          <w:lang w:val="it-IT"/>
        </w:rPr>
      </w:pPr>
      <w:r>
        <w:rPr>
          <w:b/>
          <w:i/>
          <w:szCs w:val="24"/>
          <w:lang w:val="it-IT"/>
        </w:rPr>
        <w:t>2</w:t>
      </w:r>
      <w:r w:rsidR="001905C2">
        <w:rPr>
          <w:b/>
          <w:i/>
          <w:szCs w:val="24"/>
          <w:lang w:val="it-IT"/>
        </w:rPr>
        <w:t>3</w:t>
      </w:r>
      <w:r w:rsidR="008132AF" w:rsidRPr="00874217">
        <w:rPr>
          <w:b/>
          <w:i/>
          <w:szCs w:val="24"/>
          <w:lang w:val="it-IT"/>
        </w:rPr>
        <w:t>. Legea aplicabilă contractului</w:t>
      </w:r>
    </w:p>
    <w:p w:rsidR="008132AF" w:rsidRDefault="001905C2" w:rsidP="008132AF">
      <w:pPr>
        <w:pStyle w:val="DefaultText"/>
        <w:jc w:val="both"/>
        <w:rPr>
          <w:szCs w:val="24"/>
          <w:lang w:val="it-IT"/>
        </w:rPr>
      </w:pPr>
      <w:r>
        <w:rPr>
          <w:szCs w:val="24"/>
          <w:lang w:val="it-IT"/>
        </w:rPr>
        <w:t>23</w:t>
      </w:r>
      <w:r w:rsidR="008132AF" w:rsidRPr="00874217">
        <w:rPr>
          <w:szCs w:val="24"/>
          <w:lang w:val="it-IT"/>
        </w:rPr>
        <w:t>.1 - Contractul va fi interpretat conform legilor din România.</w:t>
      </w:r>
    </w:p>
    <w:p w:rsidR="006C4D9B" w:rsidRDefault="006C4D9B" w:rsidP="008132AF">
      <w:pPr>
        <w:pStyle w:val="DefaultText"/>
        <w:jc w:val="both"/>
        <w:rPr>
          <w:szCs w:val="24"/>
          <w:lang w:val="it-IT"/>
        </w:rPr>
      </w:pPr>
    </w:p>
    <w:p w:rsidR="006C4D9B" w:rsidRDefault="001905C2" w:rsidP="006C4D9B">
      <w:pPr>
        <w:pStyle w:val="DefaultText"/>
        <w:jc w:val="both"/>
        <w:rPr>
          <w:b/>
          <w:i/>
          <w:szCs w:val="24"/>
          <w:lang w:val="pt-BR"/>
        </w:rPr>
      </w:pPr>
      <w:r>
        <w:rPr>
          <w:b/>
          <w:i/>
          <w:szCs w:val="24"/>
          <w:lang w:val="pt-BR"/>
        </w:rPr>
        <w:t>24</w:t>
      </w:r>
      <w:r w:rsidR="006C4D9B" w:rsidRPr="00874217">
        <w:rPr>
          <w:b/>
          <w:i/>
          <w:szCs w:val="24"/>
          <w:lang w:val="pt-BR"/>
        </w:rPr>
        <w:t xml:space="preserve">. </w:t>
      </w:r>
      <w:r w:rsidR="006C4D9B">
        <w:rPr>
          <w:b/>
          <w:i/>
          <w:szCs w:val="24"/>
          <w:lang w:val="pt-BR"/>
        </w:rPr>
        <w:t>Modificarea Contractului</w:t>
      </w:r>
    </w:p>
    <w:p w:rsidR="006C4D9B" w:rsidRDefault="001905C2" w:rsidP="006C4D9B">
      <w:pPr>
        <w:pStyle w:val="DefaultText"/>
        <w:jc w:val="both"/>
        <w:rPr>
          <w:szCs w:val="24"/>
          <w:lang w:val="pt-BR"/>
        </w:rPr>
      </w:pPr>
      <w:r>
        <w:rPr>
          <w:szCs w:val="24"/>
          <w:lang w:val="pt-BR"/>
        </w:rPr>
        <w:t>24</w:t>
      </w:r>
      <w:r w:rsidR="006C4D9B" w:rsidRPr="005D51DA">
        <w:rPr>
          <w:szCs w:val="24"/>
          <w:lang w:val="pt-BR"/>
        </w:rPr>
        <w:t xml:space="preserve">.1 </w:t>
      </w:r>
      <w:r w:rsidR="006C4D9B">
        <w:rPr>
          <w:szCs w:val="24"/>
          <w:lang w:val="pt-BR"/>
        </w:rPr>
        <w:t>Partile contractante pot, pe durata indeplinirii contractului sa convina modificarea clauzelor contractuale, prin acte aditionale, mai putin pretul contractului, numai in cazul aparitiei unor circumstante care lezeaza interesele comerciale legitime ale acestora si care nu au putut fi prevazute la data incheierii contractului.</w:t>
      </w:r>
    </w:p>
    <w:p w:rsidR="006C4D9B" w:rsidRDefault="006C4D9B" w:rsidP="008132AF">
      <w:pPr>
        <w:pStyle w:val="DefaultText"/>
        <w:jc w:val="both"/>
        <w:rPr>
          <w:szCs w:val="24"/>
          <w:lang w:val="it-IT"/>
        </w:rPr>
      </w:pPr>
    </w:p>
    <w:p w:rsidR="00293416" w:rsidRPr="00874217" w:rsidRDefault="00293416" w:rsidP="008132AF">
      <w:pPr>
        <w:pStyle w:val="DefaultText"/>
        <w:jc w:val="both"/>
        <w:rPr>
          <w:szCs w:val="24"/>
          <w:lang w:val="it-IT"/>
        </w:rPr>
      </w:pPr>
    </w:p>
    <w:p w:rsidR="00A2301B" w:rsidRPr="00874217" w:rsidRDefault="00A2301B" w:rsidP="00A2301B">
      <w:pPr>
        <w:pStyle w:val="DefaultText"/>
        <w:jc w:val="both"/>
        <w:rPr>
          <w:b/>
          <w:i/>
          <w:szCs w:val="24"/>
          <w:lang w:val="pt-BR"/>
        </w:rPr>
      </w:pPr>
      <w:r>
        <w:rPr>
          <w:b/>
          <w:i/>
          <w:szCs w:val="24"/>
          <w:lang w:val="pt-BR"/>
        </w:rPr>
        <w:t>2</w:t>
      </w:r>
      <w:r w:rsidR="001905C2">
        <w:rPr>
          <w:b/>
          <w:i/>
          <w:szCs w:val="24"/>
          <w:lang w:val="pt-BR"/>
        </w:rPr>
        <w:t>5</w:t>
      </w:r>
      <w:r w:rsidRPr="00874217">
        <w:rPr>
          <w:b/>
          <w:i/>
          <w:szCs w:val="24"/>
          <w:lang w:val="pt-BR"/>
        </w:rPr>
        <w:t>. Încetarea</w:t>
      </w:r>
      <w:r>
        <w:rPr>
          <w:b/>
          <w:i/>
          <w:szCs w:val="24"/>
          <w:lang w:val="pt-BR"/>
        </w:rPr>
        <w:t xml:space="preserve"> Contractului</w:t>
      </w:r>
    </w:p>
    <w:p w:rsidR="008132AF" w:rsidRDefault="001905C2" w:rsidP="00A2301B">
      <w:pPr>
        <w:pStyle w:val="DefaultText"/>
        <w:jc w:val="both"/>
        <w:rPr>
          <w:szCs w:val="24"/>
          <w:lang w:val="pt-BR"/>
        </w:rPr>
      </w:pPr>
      <w:r>
        <w:rPr>
          <w:szCs w:val="24"/>
          <w:lang w:val="pt-BR"/>
        </w:rPr>
        <w:t>25</w:t>
      </w:r>
      <w:r w:rsidR="00A2301B" w:rsidRPr="00874217">
        <w:rPr>
          <w:szCs w:val="24"/>
          <w:lang w:val="pt-BR"/>
        </w:rPr>
        <w:t xml:space="preserve">.1 </w:t>
      </w:r>
      <w:r w:rsidR="00A2301B">
        <w:rPr>
          <w:szCs w:val="24"/>
          <w:lang w:val="pt-BR"/>
        </w:rPr>
        <w:t>–</w:t>
      </w:r>
      <w:r w:rsidR="00A2301B" w:rsidRPr="00874217">
        <w:rPr>
          <w:szCs w:val="24"/>
          <w:lang w:val="pt-BR"/>
        </w:rPr>
        <w:t xml:space="preserve"> </w:t>
      </w:r>
      <w:r w:rsidR="00A2301B">
        <w:rPr>
          <w:szCs w:val="24"/>
          <w:lang w:val="pt-BR"/>
        </w:rPr>
        <w:t>1) Prezentul contract se reziliaza pe deplin drept in momentul in care vor fi definitivate licitatiiile efectuate de Ministerul Sanatatii la nivel national.</w:t>
      </w:r>
    </w:p>
    <w:p w:rsidR="0032363C" w:rsidRDefault="001905C2" w:rsidP="0032363C">
      <w:pPr>
        <w:pStyle w:val="DefaultText"/>
        <w:jc w:val="both"/>
        <w:rPr>
          <w:szCs w:val="24"/>
        </w:rPr>
      </w:pPr>
      <w:r>
        <w:rPr>
          <w:szCs w:val="24"/>
          <w:lang w:val="pt-BR"/>
        </w:rPr>
        <w:t>25</w:t>
      </w:r>
      <w:r w:rsidR="0032363C">
        <w:rPr>
          <w:szCs w:val="24"/>
          <w:lang w:val="pt-BR"/>
        </w:rPr>
        <w:t xml:space="preserve">.2 Prezentul contract inceteaza sa mai produca efecte </w:t>
      </w:r>
      <w:r w:rsidR="0032363C" w:rsidRPr="00E41F1A">
        <w:rPr>
          <w:szCs w:val="24"/>
        </w:rPr>
        <w:t>in urma denunțării unilaterale  de către Autoritatea Contractantă în cazul unor decizii ale Curții Europene de Justiție sau în cazul în care furnizorul se regăsește într-una dintre situațiile de excludere</w:t>
      </w:r>
      <w:r w:rsidR="0032363C">
        <w:rPr>
          <w:szCs w:val="24"/>
        </w:rPr>
        <w:t>.</w:t>
      </w:r>
    </w:p>
    <w:p w:rsidR="0032363C" w:rsidRDefault="0032363C" w:rsidP="00A2301B">
      <w:pPr>
        <w:pStyle w:val="DefaultText"/>
        <w:jc w:val="both"/>
        <w:rPr>
          <w:szCs w:val="24"/>
        </w:rPr>
      </w:pPr>
    </w:p>
    <w:p w:rsidR="008132AF" w:rsidRDefault="008132AF" w:rsidP="008132AF">
      <w:pPr>
        <w:pStyle w:val="DefaultText"/>
        <w:jc w:val="both"/>
        <w:rPr>
          <w:szCs w:val="24"/>
        </w:rPr>
      </w:pPr>
      <w:r w:rsidRPr="00874217">
        <w:rPr>
          <w:szCs w:val="24"/>
        </w:rPr>
        <w:t xml:space="preserve">Părţile au înţeles să încheie azi .............. prezentul contract în </w:t>
      </w:r>
      <w:r w:rsidR="008631A1">
        <w:rPr>
          <w:szCs w:val="24"/>
        </w:rPr>
        <w:t>doua</w:t>
      </w:r>
      <w:r w:rsidRPr="00874217">
        <w:rPr>
          <w:szCs w:val="24"/>
        </w:rPr>
        <w:t xml:space="preserve"> exemplare, </w:t>
      </w:r>
      <w:r w:rsidR="008631A1">
        <w:rPr>
          <w:szCs w:val="24"/>
        </w:rPr>
        <w:t>unul</w:t>
      </w:r>
      <w:r w:rsidRPr="00874217">
        <w:rPr>
          <w:szCs w:val="24"/>
        </w:rPr>
        <w:t xml:space="preserve"> pentru Achizitor si unul pentru Furnizor. </w:t>
      </w:r>
    </w:p>
    <w:p w:rsidR="008132AF" w:rsidRDefault="008132AF" w:rsidP="008132AF">
      <w:pPr>
        <w:pStyle w:val="DefaultText"/>
        <w:ind w:firstLine="900"/>
        <w:jc w:val="both"/>
        <w:rPr>
          <w:szCs w:val="24"/>
        </w:rPr>
      </w:pPr>
    </w:p>
    <w:p w:rsidR="001D6314" w:rsidRPr="00874217" w:rsidRDefault="001D6314" w:rsidP="008132AF">
      <w:pPr>
        <w:pStyle w:val="DefaultText"/>
        <w:ind w:firstLine="900"/>
        <w:jc w:val="both"/>
        <w:rPr>
          <w:szCs w:val="24"/>
        </w:rPr>
      </w:pPr>
    </w:p>
    <w:p w:rsidR="008132AF" w:rsidRPr="00874217" w:rsidRDefault="008132AF" w:rsidP="008132AF">
      <w:pPr>
        <w:jc w:val="both"/>
      </w:pPr>
      <w:r w:rsidRPr="00874217">
        <w:t xml:space="preserve">         ACHIZITOR,                                                               </w:t>
      </w:r>
      <w:r w:rsidRPr="00874217">
        <w:tab/>
      </w:r>
      <w:r w:rsidRPr="00874217">
        <w:tab/>
      </w:r>
      <w:r w:rsidRPr="00874217">
        <w:tab/>
      </w:r>
      <w:r w:rsidRPr="00874217">
        <w:tab/>
        <w:t>FURNIZOR,</w:t>
      </w:r>
    </w:p>
    <w:p w:rsidR="008132AF" w:rsidRDefault="008132AF" w:rsidP="001D6314">
      <w:pPr>
        <w:jc w:val="both"/>
      </w:pPr>
    </w:p>
    <w:sectPr w:rsidR="008132AF" w:rsidSect="00DB263E">
      <w:pgSz w:w="11905" w:h="16837" w:code="9"/>
      <w:pgMar w:top="1282" w:right="1440" w:bottom="994" w:left="850" w:header="706"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4E1" w:rsidRDefault="009A74E1" w:rsidP="00065339">
      <w:r>
        <w:separator/>
      </w:r>
    </w:p>
  </w:endnote>
  <w:endnote w:type="continuationSeparator" w:id="0">
    <w:p w:rsidR="009A74E1" w:rsidRDefault="009A74E1" w:rsidP="00065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7033"/>
      <w:docPartObj>
        <w:docPartGallery w:val="Page Numbers (Bottom of Page)"/>
        <w:docPartUnique/>
      </w:docPartObj>
    </w:sdtPr>
    <w:sdtEndPr/>
    <w:sdtContent>
      <w:p w:rsidR="006A2EC7" w:rsidRDefault="000F3B00">
        <w:pPr>
          <w:pStyle w:val="Footer"/>
          <w:jc w:val="right"/>
        </w:pPr>
        <w:r>
          <w:fldChar w:fldCharType="begin"/>
        </w:r>
        <w:r>
          <w:instrText xml:space="preserve"> PAGE   \* MERGEFORMAT </w:instrText>
        </w:r>
        <w:r>
          <w:fldChar w:fldCharType="separate"/>
        </w:r>
        <w:r w:rsidR="004A468E">
          <w:rPr>
            <w:noProof/>
          </w:rPr>
          <w:t>12</w:t>
        </w:r>
        <w:r>
          <w:rPr>
            <w:noProof/>
          </w:rPr>
          <w:fldChar w:fldCharType="end"/>
        </w:r>
      </w:p>
    </w:sdtContent>
  </w:sdt>
  <w:p w:rsidR="003A4458" w:rsidRDefault="009A74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4E1" w:rsidRDefault="009A74E1" w:rsidP="00065339">
      <w:r>
        <w:separator/>
      </w:r>
    </w:p>
  </w:footnote>
  <w:footnote w:type="continuationSeparator" w:id="0">
    <w:p w:rsidR="009A74E1" w:rsidRDefault="009A74E1" w:rsidP="000653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503E2"/>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
    <w:nsid w:val="44134A81"/>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B9E"/>
    <w:rsid w:val="00065339"/>
    <w:rsid w:val="00077B3A"/>
    <w:rsid w:val="000F3B00"/>
    <w:rsid w:val="00113740"/>
    <w:rsid w:val="00144F34"/>
    <w:rsid w:val="001905C2"/>
    <w:rsid w:val="001A4E35"/>
    <w:rsid w:val="001D6314"/>
    <w:rsid w:val="00285043"/>
    <w:rsid w:val="00293416"/>
    <w:rsid w:val="002B28D3"/>
    <w:rsid w:val="002F053F"/>
    <w:rsid w:val="002F0D18"/>
    <w:rsid w:val="0032363C"/>
    <w:rsid w:val="00360834"/>
    <w:rsid w:val="003B7404"/>
    <w:rsid w:val="00426052"/>
    <w:rsid w:val="0043112D"/>
    <w:rsid w:val="00432779"/>
    <w:rsid w:val="00450C08"/>
    <w:rsid w:val="00492F74"/>
    <w:rsid w:val="004A468E"/>
    <w:rsid w:val="00503FF4"/>
    <w:rsid w:val="00505612"/>
    <w:rsid w:val="00591219"/>
    <w:rsid w:val="00591351"/>
    <w:rsid w:val="005F5EB9"/>
    <w:rsid w:val="0060798D"/>
    <w:rsid w:val="00620D89"/>
    <w:rsid w:val="006310C8"/>
    <w:rsid w:val="0069056A"/>
    <w:rsid w:val="006A2EC7"/>
    <w:rsid w:val="006C4D9B"/>
    <w:rsid w:val="007275BB"/>
    <w:rsid w:val="00750708"/>
    <w:rsid w:val="007F57C6"/>
    <w:rsid w:val="008132AF"/>
    <w:rsid w:val="008219AF"/>
    <w:rsid w:val="00840ED5"/>
    <w:rsid w:val="008631A1"/>
    <w:rsid w:val="00865B19"/>
    <w:rsid w:val="008D791F"/>
    <w:rsid w:val="00923386"/>
    <w:rsid w:val="0092544D"/>
    <w:rsid w:val="00925908"/>
    <w:rsid w:val="009609C4"/>
    <w:rsid w:val="009A2CB9"/>
    <w:rsid w:val="009A74E1"/>
    <w:rsid w:val="00A21060"/>
    <w:rsid w:val="00A2301B"/>
    <w:rsid w:val="00A24EDC"/>
    <w:rsid w:val="00AF42CD"/>
    <w:rsid w:val="00B60C78"/>
    <w:rsid w:val="00BA16AF"/>
    <w:rsid w:val="00BB0057"/>
    <w:rsid w:val="00BF4FE6"/>
    <w:rsid w:val="00C67506"/>
    <w:rsid w:val="00C90856"/>
    <w:rsid w:val="00C947E2"/>
    <w:rsid w:val="00D03392"/>
    <w:rsid w:val="00D15025"/>
    <w:rsid w:val="00DC6D57"/>
    <w:rsid w:val="00DF7691"/>
    <w:rsid w:val="00E01D48"/>
    <w:rsid w:val="00E2526E"/>
    <w:rsid w:val="00E43885"/>
    <w:rsid w:val="00E44834"/>
    <w:rsid w:val="00E83445"/>
    <w:rsid w:val="00EC739D"/>
    <w:rsid w:val="00EE2F9D"/>
    <w:rsid w:val="00F62D6E"/>
    <w:rsid w:val="00F94768"/>
    <w:rsid w:val="00F958E2"/>
    <w:rsid w:val="00FF1B8E"/>
    <w:rsid w:val="00FF1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B9E"/>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1"/>
    <w:qFormat/>
    <w:rsid w:val="00FF1B9E"/>
    <w:pPr>
      <w:keepNext/>
      <w:jc w:val="center"/>
      <w:outlineLvl w:val="0"/>
    </w:pPr>
    <w:rPr>
      <w:b/>
      <w:bCs/>
      <w:lang w:val="en-US"/>
    </w:rPr>
  </w:style>
  <w:style w:type="paragraph" w:styleId="Heading2">
    <w:name w:val="heading 2"/>
    <w:basedOn w:val="Normal"/>
    <w:next w:val="Normal"/>
    <w:link w:val="Heading2Char1"/>
    <w:qFormat/>
    <w:rsid w:val="00FF1B9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FF1B9E"/>
    <w:rPr>
      <w:rFonts w:asciiTheme="majorHAnsi" w:eastAsiaTheme="majorEastAsia" w:hAnsiTheme="majorHAnsi" w:cstheme="majorBidi"/>
      <w:b/>
      <w:bCs/>
      <w:color w:val="365F91" w:themeColor="accent1" w:themeShade="BF"/>
      <w:sz w:val="28"/>
      <w:szCs w:val="28"/>
      <w:lang w:val="ro-RO" w:eastAsia="ro-RO"/>
    </w:rPr>
  </w:style>
  <w:style w:type="character" w:customStyle="1" w:styleId="Heading2Char">
    <w:name w:val="Heading 2 Char"/>
    <w:basedOn w:val="DefaultParagraphFont"/>
    <w:uiPriority w:val="9"/>
    <w:semiHidden/>
    <w:rsid w:val="00FF1B9E"/>
    <w:rPr>
      <w:rFonts w:asciiTheme="majorHAnsi" w:eastAsiaTheme="majorEastAsia" w:hAnsiTheme="majorHAnsi" w:cstheme="majorBidi"/>
      <w:b/>
      <w:bCs/>
      <w:color w:val="4F81BD" w:themeColor="accent1"/>
      <w:sz w:val="26"/>
      <w:szCs w:val="26"/>
      <w:lang w:val="ro-RO" w:eastAsia="ro-RO"/>
    </w:rPr>
  </w:style>
  <w:style w:type="character" w:customStyle="1" w:styleId="Heading1Char1">
    <w:name w:val="Heading 1 Char1"/>
    <w:basedOn w:val="DefaultParagraphFont"/>
    <w:link w:val="Heading1"/>
    <w:rsid w:val="00FF1B9E"/>
    <w:rPr>
      <w:rFonts w:ascii="Times New Roman" w:eastAsia="Times New Roman" w:hAnsi="Times New Roman" w:cs="Times New Roman"/>
      <w:b/>
      <w:bCs/>
      <w:sz w:val="24"/>
      <w:szCs w:val="24"/>
      <w:lang w:eastAsia="ro-RO"/>
    </w:rPr>
  </w:style>
  <w:style w:type="character" w:customStyle="1" w:styleId="Heading2Char1">
    <w:name w:val="Heading 2 Char1"/>
    <w:basedOn w:val="DefaultParagraphFont"/>
    <w:link w:val="Heading2"/>
    <w:rsid w:val="00FF1B9E"/>
    <w:rPr>
      <w:rFonts w:ascii="Cambria" w:eastAsia="Times New Roman" w:hAnsi="Cambria" w:cs="Times New Roman"/>
      <w:b/>
      <w:bCs/>
      <w:i/>
      <w:iCs/>
      <w:sz w:val="28"/>
      <w:szCs w:val="28"/>
      <w:lang w:val="ro-RO" w:eastAsia="ro-RO"/>
    </w:rPr>
  </w:style>
  <w:style w:type="paragraph" w:styleId="Footer">
    <w:name w:val="footer"/>
    <w:basedOn w:val="Normal"/>
    <w:link w:val="FooterChar"/>
    <w:uiPriority w:val="99"/>
    <w:rsid w:val="00FF1B9E"/>
    <w:pPr>
      <w:tabs>
        <w:tab w:val="center" w:pos="4153"/>
        <w:tab w:val="right" w:pos="8306"/>
      </w:tabs>
    </w:pPr>
    <w:rPr>
      <w:lang w:val="en-GB" w:eastAsia="en-US"/>
    </w:rPr>
  </w:style>
  <w:style w:type="character" w:customStyle="1" w:styleId="FooterChar">
    <w:name w:val="Footer Char"/>
    <w:basedOn w:val="DefaultParagraphFont"/>
    <w:link w:val="Footer"/>
    <w:uiPriority w:val="99"/>
    <w:rsid w:val="00FF1B9E"/>
    <w:rPr>
      <w:rFonts w:ascii="Times New Roman" w:eastAsia="Times New Roman" w:hAnsi="Times New Roman" w:cs="Times New Roman"/>
      <w:sz w:val="24"/>
      <w:szCs w:val="24"/>
      <w:lang w:val="en-GB"/>
    </w:rPr>
  </w:style>
  <w:style w:type="paragraph" w:styleId="BodyText">
    <w:name w:val="Body Text"/>
    <w:basedOn w:val="Normal"/>
    <w:link w:val="BodyTextChar1"/>
    <w:uiPriority w:val="99"/>
    <w:rsid w:val="00FF1B9E"/>
    <w:pPr>
      <w:spacing w:after="120"/>
    </w:pPr>
    <w:rPr>
      <w:lang w:val="en-US" w:eastAsia="en-US"/>
    </w:rPr>
  </w:style>
  <w:style w:type="character" w:customStyle="1" w:styleId="BodyTextChar">
    <w:name w:val="Body Text Char"/>
    <w:basedOn w:val="DefaultParagraphFont"/>
    <w:uiPriority w:val="99"/>
    <w:semiHidden/>
    <w:rsid w:val="00FF1B9E"/>
    <w:rPr>
      <w:rFonts w:ascii="Times New Roman" w:eastAsia="Times New Roman" w:hAnsi="Times New Roman" w:cs="Times New Roman"/>
      <w:sz w:val="24"/>
      <w:szCs w:val="24"/>
      <w:lang w:val="ro-RO" w:eastAsia="ro-RO"/>
    </w:rPr>
  </w:style>
  <w:style w:type="character" w:customStyle="1" w:styleId="BodyTextChar1">
    <w:name w:val="Body Text Char1"/>
    <w:basedOn w:val="DefaultParagraphFont"/>
    <w:link w:val="BodyText"/>
    <w:uiPriority w:val="99"/>
    <w:rsid w:val="00FF1B9E"/>
    <w:rPr>
      <w:rFonts w:ascii="Times New Roman" w:eastAsia="Times New Roman" w:hAnsi="Times New Roman" w:cs="Times New Roman"/>
      <w:sz w:val="24"/>
      <w:szCs w:val="24"/>
    </w:rPr>
  </w:style>
  <w:style w:type="paragraph" w:styleId="Header">
    <w:name w:val="header"/>
    <w:basedOn w:val="Normal"/>
    <w:link w:val="HeaderChar"/>
    <w:rsid w:val="00FF1B9E"/>
    <w:pPr>
      <w:tabs>
        <w:tab w:val="center" w:pos="4680"/>
        <w:tab w:val="right" w:pos="9360"/>
      </w:tabs>
    </w:pPr>
  </w:style>
  <w:style w:type="character" w:customStyle="1" w:styleId="HeaderChar">
    <w:name w:val="Header Char"/>
    <w:basedOn w:val="DefaultParagraphFont"/>
    <w:link w:val="Header"/>
    <w:rsid w:val="00FF1B9E"/>
    <w:rPr>
      <w:rFonts w:ascii="Times New Roman" w:eastAsia="Times New Roman" w:hAnsi="Times New Roman" w:cs="Times New Roman"/>
      <w:sz w:val="24"/>
      <w:szCs w:val="24"/>
      <w:lang w:val="ro-RO" w:eastAsia="ro-RO"/>
    </w:rPr>
  </w:style>
  <w:style w:type="paragraph" w:customStyle="1" w:styleId="DefaultText">
    <w:name w:val="Default Text"/>
    <w:basedOn w:val="Normal"/>
    <w:link w:val="DefaultTextChar"/>
    <w:rsid w:val="00FF1B9E"/>
    <w:pPr>
      <w:overflowPunct w:val="0"/>
      <w:autoSpaceDE w:val="0"/>
      <w:autoSpaceDN w:val="0"/>
      <w:adjustRightInd w:val="0"/>
      <w:textAlignment w:val="baseline"/>
    </w:pPr>
    <w:rPr>
      <w:szCs w:val="20"/>
      <w:lang w:eastAsia="en-US"/>
    </w:rPr>
  </w:style>
  <w:style w:type="character" w:customStyle="1" w:styleId="DefaultTextChar">
    <w:name w:val="Default Text Char"/>
    <w:basedOn w:val="DefaultParagraphFont"/>
    <w:link w:val="DefaultText"/>
    <w:rsid w:val="00FF1B9E"/>
    <w:rPr>
      <w:rFonts w:ascii="Times New Roman" w:eastAsia="Times New Roman" w:hAnsi="Times New Roman" w:cs="Times New Roman"/>
      <w:sz w:val="24"/>
      <w:szCs w:val="20"/>
      <w:lang w:val="ro-RO"/>
    </w:rPr>
  </w:style>
  <w:style w:type="paragraph" w:customStyle="1" w:styleId="DefaultText2">
    <w:name w:val="Default Text:2"/>
    <w:basedOn w:val="Normal"/>
    <w:rsid w:val="00FF1B9E"/>
    <w:rPr>
      <w:noProof/>
      <w:szCs w:val="20"/>
      <w:lang w:val="en-US" w:eastAsia="en-US"/>
    </w:rPr>
  </w:style>
  <w:style w:type="paragraph" w:customStyle="1" w:styleId="DefaultText1">
    <w:name w:val="Default Text:1"/>
    <w:basedOn w:val="Normal"/>
    <w:link w:val="DefaultText1Char"/>
    <w:rsid w:val="00FF1B9E"/>
    <w:rPr>
      <w:noProof/>
      <w:szCs w:val="20"/>
      <w:lang w:val="en-US" w:eastAsia="en-US"/>
    </w:rPr>
  </w:style>
  <w:style w:type="character" w:customStyle="1" w:styleId="DefaultText1Char">
    <w:name w:val="Default Text:1 Char"/>
    <w:basedOn w:val="DefaultParagraphFont"/>
    <w:link w:val="DefaultText1"/>
    <w:rsid w:val="00FF1B9E"/>
    <w:rPr>
      <w:rFonts w:ascii="Times New Roman" w:eastAsia="Times New Roman" w:hAnsi="Times New Roman" w:cs="Times New Roman"/>
      <w:noProof/>
      <w:sz w:val="24"/>
      <w:szCs w:val="20"/>
    </w:rPr>
  </w:style>
  <w:style w:type="paragraph" w:styleId="FootnoteText">
    <w:name w:val="footnote text"/>
    <w:basedOn w:val="Normal"/>
    <w:link w:val="FootnoteTextChar"/>
    <w:semiHidden/>
    <w:rsid w:val="00FF1B9E"/>
    <w:rPr>
      <w:sz w:val="20"/>
      <w:szCs w:val="20"/>
      <w:lang w:val="en-US" w:eastAsia="en-US"/>
    </w:rPr>
  </w:style>
  <w:style w:type="character" w:customStyle="1" w:styleId="FootnoteTextChar">
    <w:name w:val="Footnote Text Char"/>
    <w:basedOn w:val="DefaultParagraphFont"/>
    <w:link w:val="FootnoteText"/>
    <w:semiHidden/>
    <w:rsid w:val="00FF1B9E"/>
    <w:rPr>
      <w:rFonts w:ascii="Times New Roman" w:eastAsia="Times New Roman" w:hAnsi="Times New Roman" w:cs="Times New Roman"/>
      <w:sz w:val="20"/>
      <w:szCs w:val="20"/>
    </w:rPr>
  </w:style>
  <w:style w:type="character" w:styleId="Strong">
    <w:name w:val="Strong"/>
    <w:basedOn w:val="DefaultParagraphFont"/>
    <w:qFormat/>
    <w:rsid w:val="00FF1B9E"/>
    <w:rPr>
      <w:b/>
      <w:bCs/>
    </w:rPr>
  </w:style>
  <w:style w:type="paragraph" w:styleId="BodyTextIndent2">
    <w:name w:val="Body Text Indent 2"/>
    <w:basedOn w:val="Normal"/>
    <w:link w:val="BodyTextIndent2Char"/>
    <w:uiPriority w:val="99"/>
    <w:semiHidden/>
    <w:unhideWhenUsed/>
    <w:rsid w:val="00E44834"/>
    <w:pPr>
      <w:spacing w:after="120" w:line="480" w:lineRule="auto"/>
      <w:ind w:left="283"/>
    </w:pPr>
  </w:style>
  <w:style w:type="character" w:customStyle="1" w:styleId="BodyTextIndent2Char">
    <w:name w:val="Body Text Indent 2 Char"/>
    <w:basedOn w:val="DefaultParagraphFont"/>
    <w:link w:val="BodyTextIndent2"/>
    <w:uiPriority w:val="99"/>
    <w:semiHidden/>
    <w:rsid w:val="00E44834"/>
    <w:rPr>
      <w:rFonts w:ascii="Times New Roman" w:eastAsia="Times New Roman" w:hAnsi="Times New Roman" w:cs="Times New Roman"/>
      <w:sz w:val="24"/>
      <w:szCs w:val="24"/>
      <w:lang w:val="ro-RO" w:eastAsia="ro-RO"/>
    </w:rPr>
  </w:style>
  <w:style w:type="paragraph" w:styleId="BalloonText">
    <w:name w:val="Balloon Text"/>
    <w:basedOn w:val="Normal"/>
    <w:link w:val="BalloonTextChar"/>
    <w:uiPriority w:val="99"/>
    <w:semiHidden/>
    <w:unhideWhenUsed/>
    <w:rsid w:val="004A468E"/>
    <w:rPr>
      <w:rFonts w:ascii="Tahoma" w:hAnsi="Tahoma" w:cs="Tahoma"/>
      <w:sz w:val="16"/>
      <w:szCs w:val="16"/>
    </w:rPr>
  </w:style>
  <w:style w:type="character" w:customStyle="1" w:styleId="BalloonTextChar">
    <w:name w:val="Balloon Text Char"/>
    <w:basedOn w:val="DefaultParagraphFont"/>
    <w:link w:val="BalloonText"/>
    <w:uiPriority w:val="99"/>
    <w:semiHidden/>
    <w:rsid w:val="004A468E"/>
    <w:rPr>
      <w:rFonts w:ascii="Tahoma" w:eastAsia="Times New Roman" w:hAnsi="Tahoma" w:cs="Tahoma"/>
      <w:sz w:val="16"/>
      <w:szCs w:val="16"/>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B9E"/>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1"/>
    <w:qFormat/>
    <w:rsid w:val="00FF1B9E"/>
    <w:pPr>
      <w:keepNext/>
      <w:jc w:val="center"/>
      <w:outlineLvl w:val="0"/>
    </w:pPr>
    <w:rPr>
      <w:b/>
      <w:bCs/>
      <w:lang w:val="en-US"/>
    </w:rPr>
  </w:style>
  <w:style w:type="paragraph" w:styleId="Heading2">
    <w:name w:val="heading 2"/>
    <w:basedOn w:val="Normal"/>
    <w:next w:val="Normal"/>
    <w:link w:val="Heading2Char1"/>
    <w:qFormat/>
    <w:rsid w:val="00FF1B9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FF1B9E"/>
    <w:rPr>
      <w:rFonts w:asciiTheme="majorHAnsi" w:eastAsiaTheme="majorEastAsia" w:hAnsiTheme="majorHAnsi" w:cstheme="majorBidi"/>
      <w:b/>
      <w:bCs/>
      <w:color w:val="365F91" w:themeColor="accent1" w:themeShade="BF"/>
      <w:sz w:val="28"/>
      <w:szCs w:val="28"/>
      <w:lang w:val="ro-RO" w:eastAsia="ro-RO"/>
    </w:rPr>
  </w:style>
  <w:style w:type="character" w:customStyle="1" w:styleId="Heading2Char">
    <w:name w:val="Heading 2 Char"/>
    <w:basedOn w:val="DefaultParagraphFont"/>
    <w:uiPriority w:val="9"/>
    <w:semiHidden/>
    <w:rsid w:val="00FF1B9E"/>
    <w:rPr>
      <w:rFonts w:asciiTheme="majorHAnsi" w:eastAsiaTheme="majorEastAsia" w:hAnsiTheme="majorHAnsi" w:cstheme="majorBidi"/>
      <w:b/>
      <w:bCs/>
      <w:color w:val="4F81BD" w:themeColor="accent1"/>
      <w:sz w:val="26"/>
      <w:szCs w:val="26"/>
      <w:lang w:val="ro-RO" w:eastAsia="ro-RO"/>
    </w:rPr>
  </w:style>
  <w:style w:type="character" w:customStyle="1" w:styleId="Heading1Char1">
    <w:name w:val="Heading 1 Char1"/>
    <w:basedOn w:val="DefaultParagraphFont"/>
    <w:link w:val="Heading1"/>
    <w:rsid w:val="00FF1B9E"/>
    <w:rPr>
      <w:rFonts w:ascii="Times New Roman" w:eastAsia="Times New Roman" w:hAnsi="Times New Roman" w:cs="Times New Roman"/>
      <w:b/>
      <w:bCs/>
      <w:sz w:val="24"/>
      <w:szCs w:val="24"/>
      <w:lang w:eastAsia="ro-RO"/>
    </w:rPr>
  </w:style>
  <w:style w:type="character" w:customStyle="1" w:styleId="Heading2Char1">
    <w:name w:val="Heading 2 Char1"/>
    <w:basedOn w:val="DefaultParagraphFont"/>
    <w:link w:val="Heading2"/>
    <w:rsid w:val="00FF1B9E"/>
    <w:rPr>
      <w:rFonts w:ascii="Cambria" w:eastAsia="Times New Roman" w:hAnsi="Cambria" w:cs="Times New Roman"/>
      <w:b/>
      <w:bCs/>
      <w:i/>
      <w:iCs/>
      <w:sz w:val="28"/>
      <w:szCs w:val="28"/>
      <w:lang w:val="ro-RO" w:eastAsia="ro-RO"/>
    </w:rPr>
  </w:style>
  <w:style w:type="paragraph" w:styleId="Footer">
    <w:name w:val="footer"/>
    <w:basedOn w:val="Normal"/>
    <w:link w:val="FooterChar"/>
    <w:uiPriority w:val="99"/>
    <w:rsid w:val="00FF1B9E"/>
    <w:pPr>
      <w:tabs>
        <w:tab w:val="center" w:pos="4153"/>
        <w:tab w:val="right" w:pos="8306"/>
      </w:tabs>
    </w:pPr>
    <w:rPr>
      <w:lang w:val="en-GB" w:eastAsia="en-US"/>
    </w:rPr>
  </w:style>
  <w:style w:type="character" w:customStyle="1" w:styleId="FooterChar">
    <w:name w:val="Footer Char"/>
    <w:basedOn w:val="DefaultParagraphFont"/>
    <w:link w:val="Footer"/>
    <w:uiPriority w:val="99"/>
    <w:rsid w:val="00FF1B9E"/>
    <w:rPr>
      <w:rFonts w:ascii="Times New Roman" w:eastAsia="Times New Roman" w:hAnsi="Times New Roman" w:cs="Times New Roman"/>
      <w:sz w:val="24"/>
      <w:szCs w:val="24"/>
      <w:lang w:val="en-GB"/>
    </w:rPr>
  </w:style>
  <w:style w:type="paragraph" w:styleId="BodyText">
    <w:name w:val="Body Text"/>
    <w:basedOn w:val="Normal"/>
    <w:link w:val="BodyTextChar1"/>
    <w:uiPriority w:val="99"/>
    <w:rsid w:val="00FF1B9E"/>
    <w:pPr>
      <w:spacing w:after="120"/>
    </w:pPr>
    <w:rPr>
      <w:lang w:val="en-US" w:eastAsia="en-US"/>
    </w:rPr>
  </w:style>
  <w:style w:type="character" w:customStyle="1" w:styleId="BodyTextChar">
    <w:name w:val="Body Text Char"/>
    <w:basedOn w:val="DefaultParagraphFont"/>
    <w:uiPriority w:val="99"/>
    <w:semiHidden/>
    <w:rsid w:val="00FF1B9E"/>
    <w:rPr>
      <w:rFonts w:ascii="Times New Roman" w:eastAsia="Times New Roman" w:hAnsi="Times New Roman" w:cs="Times New Roman"/>
      <w:sz w:val="24"/>
      <w:szCs w:val="24"/>
      <w:lang w:val="ro-RO" w:eastAsia="ro-RO"/>
    </w:rPr>
  </w:style>
  <w:style w:type="character" w:customStyle="1" w:styleId="BodyTextChar1">
    <w:name w:val="Body Text Char1"/>
    <w:basedOn w:val="DefaultParagraphFont"/>
    <w:link w:val="BodyText"/>
    <w:uiPriority w:val="99"/>
    <w:rsid w:val="00FF1B9E"/>
    <w:rPr>
      <w:rFonts w:ascii="Times New Roman" w:eastAsia="Times New Roman" w:hAnsi="Times New Roman" w:cs="Times New Roman"/>
      <w:sz w:val="24"/>
      <w:szCs w:val="24"/>
    </w:rPr>
  </w:style>
  <w:style w:type="paragraph" w:styleId="Header">
    <w:name w:val="header"/>
    <w:basedOn w:val="Normal"/>
    <w:link w:val="HeaderChar"/>
    <w:rsid w:val="00FF1B9E"/>
    <w:pPr>
      <w:tabs>
        <w:tab w:val="center" w:pos="4680"/>
        <w:tab w:val="right" w:pos="9360"/>
      </w:tabs>
    </w:pPr>
  </w:style>
  <w:style w:type="character" w:customStyle="1" w:styleId="HeaderChar">
    <w:name w:val="Header Char"/>
    <w:basedOn w:val="DefaultParagraphFont"/>
    <w:link w:val="Header"/>
    <w:rsid w:val="00FF1B9E"/>
    <w:rPr>
      <w:rFonts w:ascii="Times New Roman" w:eastAsia="Times New Roman" w:hAnsi="Times New Roman" w:cs="Times New Roman"/>
      <w:sz w:val="24"/>
      <w:szCs w:val="24"/>
      <w:lang w:val="ro-RO" w:eastAsia="ro-RO"/>
    </w:rPr>
  </w:style>
  <w:style w:type="paragraph" w:customStyle="1" w:styleId="DefaultText">
    <w:name w:val="Default Text"/>
    <w:basedOn w:val="Normal"/>
    <w:link w:val="DefaultTextChar"/>
    <w:rsid w:val="00FF1B9E"/>
    <w:pPr>
      <w:overflowPunct w:val="0"/>
      <w:autoSpaceDE w:val="0"/>
      <w:autoSpaceDN w:val="0"/>
      <w:adjustRightInd w:val="0"/>
      <w:textAlignment w:val="baseline"/>
    </w:pPr>
    <w:rPr>
      <w:szCs w:val="20"/>
      <w:lang w:eastAsia="en-US"/>
    </w:rPr>
  </w:style>
  <w:style w:type="character" w:customStyle="1" w:styleId="DefaultTextChar">
    <w:name w:val="Default Text Char"/>
    <w:basedOn w:val="DefaultParagraphFont"/>
    <w:link w:val="DefaultText"/>
    <w:rsid w:val="00FF1B9E"/>
    <w:rPr>
      <w:rFonts w:ascii="Times New Roman" w:eastAsia="Times New Roman" w:hAnsi="Times New Roman" w:cs="Times New Roman"/>
      <w:sz w:val="24"/>
      <w:szCs w:val="20"/>
      <w:lang w:val="ro-RO"/>
    </w:rPr>
  </w:style>
  <w:style w:type="paragraph" w:customStyle="1" w:styleId="DefaultText2">
    <w:name w:val="Default Text:2"/>
    <w:basedOn w:val="Normal"/>
    <w:rsid w:val="00FF1B9E"/>
    <w:rPr>
      <w:noProof/>
      <w:szCs w:val="20"/>
      <w:lang w:val="en-US" w:eastAsia="en-US"/>
    </w:rPr>
  </w:style>
  <w:style w:type="paragraph" w:customStyle="1" w:styleId="DefaultText1">
    <w:name w:val="Default Text:1"/>
    <w:basedOn w:val="Normal"/>
    <w:link w:val="DefaultText1Char"/>
    <w:rsid w:val="00FF1B9E"/>
    <w:rPr>
      <w:noProof/>
      <w:szCs w:val="20"/>
      <w:lang w:val="en-US" w:eastAsia="en-US"/>
    </w:rPr>
  </w:style>
  <w:style w:type="character" w:customStyle="1" w:styleId="DefaultText1Char">
    <w:name w:val="Default Text:1 Char"/>
    <w:basedOn w:val="DefaultParagraphFont"/>
    <w:link w:val="DefaultText1"/>
    <w:rsid w:val="00FF1B9E"/>
    <w:rPr>
      <w:rFonts w:ascii="Times New Roman" w:eastAsia="Times New Roman" w:hAnsi="Times New Roman" w:cs="Times New Roman"/>
      <w:noProof/>
      <w:sz w:val="24"/>
      <w:szCs w:val="20"/>
    </w:rPr>
  </w:style>
  <w:style w:type="paragraph" w:styleId="FootnoteText">
    <w:name w:val="footnote text"/>
    <w:basedOn w:val="Normal"/>
    <w:link w:val="FootnoteTextChar"/>
    <w:semiHidden/>
    <w:rsid w:val="00FF1B9E"/>
    <w:rPr>
      <w:sz w:val="20"/>
      <w:szCs w:val="20"/>
      <w:lang w:val="en-US" w:eastAsia="en-US"/>
    </w:rPr>
  </w:style>
  <w:style w:type="character" w:customStyle="1" w:styleId="FootnoteTextChar">
    <w:name w:val="Footnote Text Char"/>
    <w:basedOn w:val="DefaultParagraphFont"/>
    <w:link w:val="FootnoteText"/>
    <w:semiHidden/>
    <w:rsid w:val="00FF1B9E"/>
    <w:rPr>
      <w:rFonts w:ascii="Times New Roman" w:eastAsia="Times New Roman" w:hAnsi="Times New Roman" w:cs="Times New Roman"/>
      <w:sz w:val="20"/>
      <w:szCs w:val="20"/>
    </w:rPr>
  </w:style>
  <w:style w:type="character" w:styleId="Strong">
    <w:name w:val="Strong"/>
    <w:basedOn w:val="DefaultParagraphFont"/>
    <w:qFormat/>
    <w:rsid w:val="00FF1B9E"/>
    <w:rPr>
      <w:b/>
      <w:bCs/>
    </w:rPr>
  </w:style>
  <w:style w:type="paragraph" w:styleId="BodyTextIndent2">
    <w:name w:val="Body Text Indent 2"/>
    <w:basedOn w:val="Normal"/>
    <w:link w:val="BodyTextIndent2Char"/>
    <w:uiPriority w:val="99"/>
    <w:semiHidden/>
    <w:unhideWhenUsed/>
    <w:rsid w:val="00E44834"/>
    <w:pPr>
      <w:spacing w:after="120" w:line="480" w:lineRule="auto"/>
      <w:ind w:left="283"/>
    </w:pPr>
  </w:style>
  <w:style w:type="character" w:customStyle="1" w:styleId="BodyTextIndent2Char">
    <w:name w:val="Body Text Indent 2 Char"/>
    <w:basedOn w:val="DefaultParagraphFont"/>
    <w:link w:val="BodyTextIndent2"/>
    <w:uiPriority w:val="99"/>
    <w:semiHidden/>
    <w:rsid w:val="00E44834"/>
    <w:rPr>
      <w:rFonts w:ascii="Times New Roman" w:eastAsia="Times New Roman" w:hAnsi="Times New Roman" w:cs="Times New Roman"/>
      <w:sz w:val="24"/>
      <w:szCs w:val="24"/>
      <w:lang w:val="ro-RO" w:eastAsia="ro-RO"/>
    </w:rPr>
  </w:style>
  <w:style w:type="paragraph" w:styleId="BalloonText">
    <w:name w:val="Balloon Text"/>
    <w:basedOn w:val="Normal"/>
    <w:link w:val="BalloonTextChar"/>
    <w:uiPriority w:val="99"/>
    <w:semiHidden/>
    <w:unhideWhenUsed/>
    <w:rsid w:val="004A468E"/>
    <w:rPr>
      <w:rFonts w:ascii="Tahoma" w:hAnsi="Tahoma" w:cs="Tahoma"/>
      <w:sz w:val="16"/>
      <w:szCs w:val="16"/>
    </w:rPr>
  </w:style>
  <w:style w:type="character" w:customStyle="1" w:styleId="BalloonTextChar">
    <w:name w:val="Balloon Text Char"/>
    <w:basedOn w:val="DefaultParagraphFont"/>
    <w:link w:val="BalloonText"/>
    <w:uiPriority w:val="99"/>
    <w:semiHidden/>
    <w:rsid w:val="004A468E"/>
    <w:rPr>
      <w:rFonts w:ascii="Tahoma" w:eastAsia="Times New Roman" w:hAnsi="Tahoma" w:cs="Tahoma"/>
      <w:sz w:val="16"/>
      <w:szCs w:val="1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67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66C05-1608-4783-80EC-6CC7E319B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4139</Words>
  <Characters>23596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Denisa</cp:lastModifiedBy>
  <cp:revision>7</cp:revision>
  <cp:lastPrinted>2022-03-02T13:00:00Z</cp:lastPrinted>
  <dcterms:created xsi:type="dcterms:W3CDTF">2019-03-20T06:42:00Z</dcterms:created>
  <dcterms:modified xsi:type="dcterms:W3CDTF">2022-03-11T11:07:00Z</dcterms:modified>
</cp:coreProperties>
</file>